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8A8B0B" w14:textId="77777777" w:rsidR="00415BDE" w:rsidRPr="00DC48DA" w:rsidRDefault="00415BDE" w:rsidP="00415BDE">
      <w:pPr>
        <w:pStyle w:val="Titre"/>
        <w:rPr>
          <w:sz w:val="22"/>
          <w:szCs w:val="22"/>
          <w:u w:val="single"/>
          <w14:shadow w14:blurRad="50800" w14:dist="38100" w14:dir="2700000" w14:sx="100000" w14:sy="100000" w14:kx="0" w14:ky="0" w14:algn="tl">
            <w14:srgbClr w14:val="000000">
              <w14:alpha w14:val="60000"/>
            </w14:srgbClr>
          </w14:shadow>
        </w:rPr>
      </w:pPr>
      <w:r>
        <w:rPr>
          <w:noProof/>
          <w:sz w:val="20"/>
        </w:rPr>
        <w:drawing>
          <wp:anchor distT="0" distB="0" distL="114300" distR="114300" simplePos="0" relativeHeight="251659264" behindDoc="0" locked="0" layoutInCell="1" allowOverlap="1" wp14:anchorId="0C58C4E8" wp14:editId="4486C17C">
            <wp:simplePos x="0" y="0"/>
            <wp:positionH relativeFrom="margin">
              <wp:posOffset>0</wp:posOffset>
            </wp:positionH>
            <wp:positionV relativeFrom="margin">
              <wp:posOffset>266065</wp:posOffset>
            </wp:positionV>
            <wp:extent cx="6480810" cy="1347470"/>
            <wp:effectExtent l="0" t="0" r="0" b="508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80810" cy="1347470"/>
                    </a:xfrm>
                    <a:prstGeom prst="rect">
                      <a:avLst/>
                    </a:prstGeom>
                    <a:noFill/>
                  </pic:spPr>
                </pic:pic>
              </a:graphicData>
            </a:graphic>
            <wp14:sizeRelH relativeFrom="page">
              <wp14:pctWidth>0</wp14:pctWidth>
            </wp14:sizeRelH>
            <wp14:sizeRelV relativeFrom="page">
              <wp14:pctHeight>0</wp14:pctHeight>
            </wp14:sizeRelV>
          </wp:anchor>
        </w:drawing>
      </w:r>
    </w:p>
    <w:p w14:paraId="410501C2" w14:textId="77777777" w:rsidR="00415BDE" w:rsidRPr="00DC48DA" w:rsidRDefault="00415BDE" w:rsidP="00415BDE">
      <w:pPr>
        <w:pStyle w:val="Titre"/>
        <w:rPr>
          <w:sz w:val="22"/>
          <w:szCs w:val="22"/>
          <w:u w:val="single"/>
          <w14:shadow w14:blurRad="50800" w14:dist="38100" w14:dir="2700000" w14:sx="100000" w14:sy="100000" w14:kx="0" w14:ky="0" w14:algn="tl">
            <w14:srgbClr w14:val="000000">
              <w14:alpha w14:val="60000"/>
            </w14:srgbClr>
          </w14:shadow>
        </w:rPr>
      </w:pPr>
    </w:p>
    <w:p w14:paraId="7821445E" w14:textId="77777777" w:rsidR="00415BDE" w:rsidRPr="00135AFA" w:rsidRDefault="00415BDE" w:rsidP="00415BDE">
      <w:pPr>
        <w:jc w:val="center"/>
        <w:rPr>
          <w:b/>
        </w:rPr>
      </w:pPr>
      <w:r w:rsidRPr="00135AFA">
        <w:rPr>
          <w:b/>
        </w:rPr>
        <w:t>MARCHE DE SERVICES</w:t>
      </w:r>
    </w:p>
    <w:p w14:paraId="2F48C2A2" w14:textId="77777777" w:rsidR="00415BDE" w:rsidRPr="00DC48DA" w:rsidRDefault="00415BDE" w:rsidP="00415BDE">
      <w:pPr>
        <w:pStyle w:val="Titre"/>
        <w:rPr>
          <w:sz w:val="22"/>
          <w:szCs w:val="22"/>
          <w:u w:val="single"/>
          <w14:shadow w14:blurRad="50800" w14:dist="38100" w14:dir="2700000" w14:sx="100000" w14:sy="100000" w14:kx="0" w14:ky="0" w14:algn="tl">
            <w14:srgbClr w14:val="000000">
              <w14:alpha w14:val="60000"/>
            </w14:srgbClr>
          </w14:shadow>
        </w:rPr>
      </w:pPr>
    </w:p>
    <w:tbl>
      <w:tblPr>
        <w:tblW w:w="10348" w:type="dxa"/>
        <w:tblInd w:w="-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blLayout w:type="fixed"/>
        <w:tblLook w:val="0000" w:firstRow="0" w:lastRow="0" w:firstColumn="0" w:lastColumn="0" w:noHBand="0" w:noVBand="0"/>
      </w:tblPr>
      <w:tblGrid>
        <w:gridCol w:w="10348"/>
      </w:tblGrid>
      <w:tr w:rsidR="00415BDE" w14:paraId="103144CE" w14:textId="77777777" w:rsidTr="00415BDE">
        <w:trPr>
          <w:trHeight w:val="760"/>
        </w:trPr>
        <w:tc>
          <w:tcPr>
            <w:tcW w:w="10348" w:type="dxa"/>
            <w:shd w:val="clear" w:color="auto" w:fill="FFFFFF"/>
            <w:vAlign w:val="center"/>
          </w:tcPr>
          <w:p w14:paraId="155F9DB1" w14:textId="77777777" w:rsidR="00415BDE" w:rsidRDefault="00415BDE" w:rsidP="00415BDE">
            <w:pPr>
              <w:jc w:val="center"/>
            </w:pPr>
            <w:r>
              <w:t>CAHIER DES CLAUSES PARTICULIERES (CCP)</w:t>
            </w:r>
          </w:p>
        </w:tc>
      </w:tr>
    </w:tbl>
    <w:p w14:paraId="4D293A79" w14:textId="77777777" w:rsidR="00415BDE" w:rsidRPr="00DC48DA" w:rsidRDefault="00415BDE" w:rsidP="00415BDE">
      <w:pPr>
        <w:pStyle w:val="Titre"/>
        <w:rPr>
          <w:sz w:val="22"/>
          <w:szCs w:val="22"/>
          <w:u w:val="single"/>
          <w14:shadow w14:blurRad="50800" w14:dist="38100" w14:dir="2700000" w14:sx="100000" w14:sy="100000" w14:kx="0" w14:ky="0" w14:algn="tl">
            <w14:srgbClr w14:val="000000">
              <w14:alpha w14:val="60000"/>
            </w14:srgbClr>
          </w14:shadow>
        </w:rPr>
      </w:pPr>
    </w:p>
    <w:tbl>
      <w:tblPr>
        <w:tblW w:w="10348" w:type="dxa"/>
        <w:tblInd w:w="-34" w:type="dxa"/>
        <w:tblLayout w:type="fixed"/>
        <w:tblLook w:val="0000" w:firstRow="0" w:lastRow="0" w:firstColumn="0" w:lastColumn="0" w:noHBand="0" w:noVBand="0"/>
      </w:tblPr>
      <w:tblGrid>
        <w:gridCol w:w="10348"/>
      </w:tblGrid>
      <w:tr w:rsidR="00415BDE" w14:paraId="5A6076F6" w14:textId="77777777" w:rsidTr="00415BDE">
        <w:trPr>
          <w:trHeight w:val="760"/>
        </w:trPr>
        <w:tc>
          <w:tcPr>
            <w:tcW w:w="10348" w:type="dxa"/>
            <w:tcBorders>
              <w:top w:val="single" w:sz="8" w:space="0" w:color="000000"/>
              <w:left w:val="single" w:sz="8" w:space="0" w:color="000000"/>
              <w:bottom w:val="single" w:sz="8" w:space="0" w:color="000000"/>
              <w:right w:val="single" w:sz="8" w:space="0" w:color="000000"/>
            </w:tcBorders>
            <w:vAlign w:val="center"/>
          </w:tcPr>
          <w:p w14:paraId="41B5112B" w14:textId="77777777" w:rsidR="00415BDE" w:rsidRDefault="00415BDE" w:rsidP="00415BDE">
            <w:pPr>
              <w:jc w:val="center"/>
            </w:pPr>
            <w:r>
              <w:t>PERSONNE PUBLIQUE</w:t>
            </w:r>
          </w:p>
        </w:tc>
      </w:tr>
      <w:tr w:rsidR="00415BDE" w14:paraId="077781DA" w14:textId="77777777" w:rsidTr="00415BDE">
        <w:trPr>
          <w:trHeight w:val="760"/>
        </w:trPr>
        <w:tc>
          <w:tcPr>
            <w:tcW w:w="10348" w:type="dxa"/>
            <w:tcBorders>
              <w:top w:val="single" w:sz="8" w:space="0" w:color="000000"/>
              <w:left w:val="single" w:sz="8" w:space="0" w:color="000000"/>
              <w:bottom w:val="single" w:sz="8" w:space="0" w:color="000000"/>
              <w:right w:val="single" w:sz="8" w:space="0" w:color="000000"/>
            </w:tcBorders>
            <w:vAlign w:val="center"/>
          </w:tcPr>
          <w:p w14:paraId="41C09B20" w14:textId="77777777" w:rsidR="00415BDE" w:rsidRDefault="00415BDE" w:rsidP="00415BDE">
            <w:pPr>
              <w:pStyle w:val="En-tte"/>
              <w:jc w:val="center"/>
            </w:pPr>
            <w:r>
              <w:t>ETAT – MINISTERE DES ARMEES</w:t>
            </w:r>
          </w:p>
          <w:p w14:paraId="150BF9B6" w14:textId="77777777" w:rsidR="00415BDE" w:rsidRDefault="00415BDE" w:rsidP="00415BDE">
            <w:pPr>
              <w:jc w:val="center"/>
              <w:rPr>
                <w:b/>
              </w:rPr>
            </w:pPr>
            <w:r>
              <w:t>Service d’Infrastructure de la Défense Nord-Ouest</w:t>
            </w:r>
          </w:p>
        </w:tc>
      </w:tr>
    </w:tbl>
    <w:p w14:paraId="0EBD4DA8" w14:textId="77777777" w:rsidR="00415BDE" w:rsidRPr="00DC48DA" w:rsidRDefault="00415BDE" w:rsidP="00415BDE">
      <w:pPr>
        <w:pStyle w:val="Titre"/>
        <w:rPr>
          <w:sz w:val="22"/>
          <w:szCs w:val="22"/>
          <w:u w:val="single"/>
          <w14:shadow w14:blurRad="50800" w14:dist="38100" w14:dir="2700000" w14:sx="100000" w14:sy="100000" w14:kx="0" w14:ky="0" w14:algn="tl">
            <w14:srgbClr w14:val="000000">
              <w14:alpha w14:val="60000"/>
            </w14:srgbClr>
          </w14:shadow>
        </w:rPr>
      </w:pPr>
    </w:p>
    <w:tbl>
      <w:tblPr>
        <w:tblW w:w="10348" w:type="dxa"/>
        <w:tblInd w:w="-34" w:type="dxa"/>
        <w:tblLayout w:type="fixed"/>
        <w:tblLook w:val="0000" w:firstRow="0" w:lastRow="0" w:firstColumn="0" w:lastColumn="0" w:noHBand="0" w:noVBand="0"/>
      </w:tblPr>
      <w:tblGrid>
        <w:gridCol w:w="10348"/>
      </w:tblGrid>
      <w:tr w:rsidR="00415BDE" w14:paraId="60CDA8AE" w14:textId="77777777" w:rsidTr="00415BDE">
        <w:trPr>
          <w:trHeight w:val="760"/>
        </w:trPr>
        <w:tc>
          <w:tcPr>
            <w:tcW w:w="10348" w:type="dxa"/>
            <w:tcBorders>
              <w:top w:val="single" w:sz="8" w:space="0" w:color="000000"/>
              <w:left w:val="single" w:sz="8" w:space="0" w:color="000000"/>
              <w:bottom w:val="single" w:sz="8" w:space="0" w:color="000000"/>
              <w:right w:val="single" w:sz="8" w:space="0" w:color="000000"/>
            </w:tcBorders>
            <w:vAlign w:val="center"/>
          </w:tcPr>
          <w:p w14:paraId="0F58E81F" w14:textId="77777777" w:rsidR="00415BDE" w:rsidRDefault="00415BDE" w:rsidP="00415BDE">
            <w:pPr>
              <w:jc w:val="center"/>
            </w:pPr>
            <w:r>
              <w:t>MAÎTRE D’OUVRAGE</w:t>
            </w:r>
          </w:p>
        </w:tc>
      </w:tr>
      <w:tr w:rsidR="00415BDE" w14:paraId="15253CCA" w14:textId="77777777" w:rsidTr="00415BDE">
        <w:trPr>
          <w:trHeight w:val="760"/>
        </w:trPr>
        <w:tc>
          <w:tcPr>
            <w:tcW w:w="10348" w:type="dxa"/>
            <w:tcBorders>
              <w:top w:val="single" w:sz="8" w:space="0" w:color="000000"/>
              <w:left w:val="single" w:sz="8" w:space="0" w:color="000000"/>
              <w:bottom w:val="single" w:sz="8" w:space="0" w:color="000000"/>
              <w:right w:val="single" w:sz="8" w:space="0" w:color="000000"/>
            </w:tcBorders>
            <w:vAlign w:val="center"/>
          </w:tcPr>
          <w:p w14:paraId="4CCCF69F" w14:textId="77777777" w:rsidR="00415BDE" w:rsidRDefault="00415BDE" w:rsidP="00415BDE">
            <w:pPr>
              <w:jc w:val="center"/>
            </w:pPr>
            <w:r>
              <w:t>Service d’Infrastructure de la Défense Nord-Ouest</w:t>
            </w:r>
          </w:p>
          <w:p w14:paraId="6E1E22AD" w14:textId="77777777" w:rsidR="00415BDE" w:rsidRDefault="00415BDE" w:rsidP="00415BDE">
            <w:pPr>
              <w:jc w:val="center"/>
              <w:rPr>
                <w:b/>
              </w:rPr>
            </w:pPr>
            <w:r>
              <w:t>Bureau de</w:t>
            </w:r>
            <w:r w:rsidRPr="008151D6">
              <w:t xml:space="preserve"> Conduite d</w:t>
            </w:r>
            <w:r>
              <w:t>’Opération</w:t>
            </w:r>
            <w:r w:rsidRPr="008151D6">
              <w:t xml:space="preserve"> d</w:t>
            </w:r>
            <w:r>
              <w:t>’</w:t>
            </w:r>
            <w:r w:rsidRPr="008151D6">
              <w:t>Angers</w:t>
            </w:r>
          </w:p>
        </w:tc>
      </w:tr>
    </w:tbl>
    <w:p w14:paraId="5099C143" w14:textId="77777777" w:rsidR="00415BDE" w:rsidRPr="00415BDE" w:rsidRDefault="00415BDE" w:rsidP="00415BDE">
      <w:pPr>
        <w:pStyle w:val="Corpsdetexte"/>
        <w:pBdr>
          <w:top w:val="none" w:sz="0" w:space="0" w:color="auto"/>
          <w:left w:val="none" w:sz="0" w:space="0" w:color="auto"/>
          <w:bottom w:val="none" w:sz="0" w:space="0" w:color="auto"/>
          <w:right w:val="none" w:sz="0" w:space="0" w:color="auto"/>
        </w:pBdr>
        <w:jc w:val="left"/>
        <w:rPr>
          <w:color w:val="auto"/>
          <w:sz w:val="22"/>
        </w:rPr>
      </w:pPr>
    </w:p>
    <w:tbl>
      <w:tblPr>
        <w:tblW w:w="10348" w:type="dxa"/>
        <w:tblInd w:w="-34" w:type="dxa"/>
        <w:tblLayout w:type="fixed"/>
        <w:tblLook w:val="0000" w:firstRow="0" w:lastRow="0" w:firstColumn="0" w:lastColumn="0" w:noHBand="0" w:noVBand="0"/>
      </w:tblPr>
      <w:tblGrid>
        <w:gridCol w:w="10348"/>
      </w:tblGrid>
      <w:tr w:rsidR="00415BDE" w14:paraId="23D6AEDC" w14:textId="77777777" w:rsidTr="00415BDE">
        <w:trPr>
          <w:trHeight w:val="760"/>
        </w:trPr>
        <w:tc>
          <w:tcPr>
            <w:tcW w:w="10348" w:type="dxa"/>
            <w:tcBorders>
              <w:top w:val="single" w:sz="8" w:space="0" w:color="000000"/>
              <w:left w:val="single" w:sz="8" w:space="0" w:color="000000"/>
              <w:bottom w:val="single" w:sz="8" w:space="0" w:color="000000"/>
              <w:right w:val="single" w:sz="8" w:space="0" w:color="000000"/>
            </w:tcBorders>
            <w:vAlign w:val="center"/>
          </w:tcPr>
          <w:p w14:paraId="359803CD" w14:textId="77777777" w:rsidR="00415BDE" w:rsidRDefault="00415BDE" w:rsidP="00415BDE">
            <w:pPr>
              <w:jc w:val="center"/>
            </w:pPr>
            <w:r>
              <w:t>OBJET DU MARCHE</w:t>
            </w:r>
          </w:p>
        </w:tc>
      </w:tr>
      <w:tr w:rsidR="00415BDE" w:rsidRPr="00DF2E39" w14:paraId="7EA4393D" w14:textId="77777777" w:rsidTr="00415BDE">
        <w:trPr>
          <w:trHeight w:val="760"/>
        </w:trPr>
        <w:tc>
          <w:tcPr>
            <w:tcW w:w="10348" w:type="dxa"/>
            <w:tcBorders>
              <w:top w:val="single" w:sz="8" w:space="0" w:color="000000"/>
              <w:left w:val="single" w:sz="8" w:space="0" w:color="000000"/>
              <w:bottom w:val="single" w:sz="8" w:space="0" w:color="000000"/>
              <w:right w:val="single" w:sz="8" w:space="0" w:color="000000"/>
            </w:tcBorders>
            <w:vAlign w:val="center"/>
          </w:tcPr>
          <w:p w14:paraId="7DFEEA29" w14:textId="67584065" w:rsidR="00415BDE" w:rsidRPr="002313B8" w:rsidRDefault="00415BDE" w:rsidP="00415BDE">
            <w:pPr>
              <w:jc w:val="center"/>
              <w:rPr>
                <w:szCs w:val="24"/>
              </w:rPr>
            </w:pPr>
            <w:r w:rsidRPr="002313B8">
              <w:rPr>
                <w:szCs w:val="24"/>
              </w:rPr>
              <w:t xml:space="preserve">EVREUX (27) </w:t>
            </w:r>
            <w:r w:rsidR="001055C2">
              <w:rPr>
                <w:szCs w:val="24"/>
              </w:rPr>
              <w:t>Base Aérienne 105</w:t>
            </w:r>
          </w:p>
          <w:p w14:paraId="115EFFEA" w14:textId="67049789" w:rsidR="001055C2" w:rsidRPr="001055C2" w:rsidRDefault="001055C2" w:rsidP="00415BDE">
            <w:pPr>
              <w:jc w:val="center"/>
            </w:pPr>
            <w:r w:rsidRPr="001055C2">
              <w:t>M</w:t>
            </w:r>
            <w:r w:rsidR="00A75271" w:rsidRPr="001055C2">
              <w:t>issions géotechniques G1, G2</w:t>
            </w:r>
            <w:r w:rsidRPr="001055C2">
              <w:t xml:space="preserve"> AVP</w:t>
            </w:r>
            <w:r w:rsidR="00A75271" w:rsidRPr="001055C2">
              <w:t>,</w:t>
            </w:r>
            <w:r w:rsidRPr="001055C2">
              <w:t xml:space="preserve"> G2 PRO, </w:t>
            </w:r>
            <w:r w:rsidR="00A75271" w:rsidRPr="001055C2">
              <w:t>G4</w:t>
            </w:r>
            <w:r w:rsidRPr="001055C2">
              <w:t xml:space="preserve"> et </w:t>
            </w:r>
            <w:r w:rsidR="00A75271" w:rsidRPr="001055C2">
              <w:t xml:space="preserve">G5 </w:t>
            </w:r>
          </w:p>
          <w:p w14:paraId="376A2899" w14:textId="4E6B9C7B" w:rsidR="00415BDE" w:rsidRPr="00DF2E39" w:rsidRDefault="00415BDE" w:rsidP="00415BDE">
            <w:pPr>
              <w:jc w:val="center"/>
              <w:rPr>
                <w:rFonts w:ascii="Arial" w:hAnsi="Arial" w:cs="Arial"/>
              </w:rPr>
            </w:pPr>
            <w:r w:rsidRPr="00DF2E39">
              <w:t>dans le cadre de l’accueil d’une unité de permanence</w:t>
            </w:r>
            <w:r w:rsidRPr="00DF2E39">
              <w:rPr>
                <w:rFonts w:ascii="Calibri" w:hAnsi="Calibri" w:cs="Calibri"/>
              </w:rPr>
              <w:t> </w:t>
            </w:r>
            <w:r>
              <w:t>opérationnelle</w:t>
            </w:r>
          </w:p>
        </w:tc>
      </w:tr>
    </w:tbl>
    <w:p w14:paraId="7D34DA2F" w14:textId="77777777" w:rsidR="00415BDE" w:rsidRDefault="00415BDE" w:rsidP="00415BDE"/>
    <w:p w14:paraId="29840F50" w14:textId="77777777" w:rsidR="00A514CC" w:rsidRDefault="00A514CC" w:rsidP="00A514CC">
      <w:pPr>
        <w:jc w:val="center"/>
        <w:rPr>
          <w:b/>
          <w:bCs/>
          <w:caps/>
          <w:color w:val="FF0000"/>
          <w:u w:val="single"/>
        </w:rPr>
      </w:pPr>
    </w:p>
    <w:p w14:paraId="45A56117" w14:textId="5417A0E3" w:rsidR="00A514CC" w:rsidRDefault="00A514CC" w:rsidP="00A514CC">
      <w:pPr>
        <w:jc w:val="center"/>
        <w:rPr>
          <w:b/>
          <w:bCs/>
          <w:caps/>
          <w:color w:val="FF0000"/>
          <w:u w:val="single"/>
        </w:rPr>
      </w:pPr>
      <w:r>
        <w:rPr>
          <w:b/>
          <w:bCs/>
          <w:caps/>
          <w:color w:val="FF0000"/>
          <w:u w:val="single"/>
        </w:rPr>
        <w:t>marche special France</w:t>
      </w:r>
    </w:p>
    <w:p w14:paraId="748A8286" w14:textId="77777777" w:rsidR="00A514CC" w:rsidRDefault="00A514CC" w:rsidP="00A514CC">
      <w:pPr>
        <w:rPr>
          <w:rFonts w:cs="Marianne"/>
          <w:b/>
          <w:bCs/>
          <w:caps/>
          <w:color w:val="FF0000"/>
          <w:u w:val="single"/>
        </w:rPr>
      </w:pPr>
      <w:r>
        <w:rPr>
          <w:b/>
          <w:bCs/>
          <w:caps/>
          <w:color w:val="FF0000"/>
          <w:u w:val="single"/>
        </w:rPr>
        <w:t>marché avec détentions d’informations et supports en «</w:t>
      </w:r>
      <w:r>
        <w:rPr>
          <w:rFonts w:ascii="Calibri" w:hAnsi="Calibri" w:cs="Calibri"/>
          <w:b/>
          <w:bCs/>
          <w:caps/>
          <w:color w:val="FF0000"/>
          <w:u w:val="single"/>
        </w:rPr>
        <w:t> </w:t>
      </w:r>
      <w:r>
        <w:rPr>
          <w:b/>
          <w:bCs/>
          <w:caps/>
          <w:color w:val="FF0000"/>
          <w:u w:val="single"/>
        </w:rPr>
        <w:t>diffusion restreinte</w:t>
      </w:r>
      <w:r>
        <w:rPr>
          <w:rFonts w:ascii="Calibri" w:hAnsi="Calibri" w:cs="Calibri"/>
          <w:b/>
          <w:bCs/>
          <w:caps/>
          <w:color w:val="FF0000"/>
          <w:u w:val="single"/>
        </w:rPr>
        <w:t> </w:t>
      </w:r>
      <w:r>
        <w:rPr>
          <w:rFonts w:cs="Marianne"/>
          <w:b/>
          <w:bCs/>
          <w:caps/>
          <w:color w:val="FF0000"/>
          <w:u w:val="single"/>
        </w:rPr>
        <w:t>»</w:t>
      </w:r>
    </w:p>
    <w:p w14:paraId="00BE405A" w14:textId="77777777" w:rsidR="00A514CC" w:rsidRDefault="00A514CC" w:rsidP="00A514CC">
      <w:pPr>
        <w:rPr>
          <w:rFonts w:cs="Marianne"/>
          <w:b/>
          <w:bCs/>
          <w:caps/>
          <w:color w:val="FF0000"/>
          <w:u w:val="single"/>
        </w:rPr>
      </w:pPr>
    </w:p>
    <w:p w14:paraId="6FA3352F" w14:textId="77777777" w:rsidR="00415BDE" w:rsidRDefault="00415BDE" w:rsidP="00415BDE"/>
    <w:p w14:paraId="16844860" w14:textId="77777777" w:rsidR="00415BDE" w:rsidRDefault="00415BDE" w:rsidP="00415BDE"/>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6633"/>
      </w:tblGrid>
      <w:tr w:rsidR="001055C2" w:rsidRPr="00271F4B" w14:paraId="4ED4DDCF" w14:textId="77777777" w:rsidTr="00D62A96">
        <w:trPr>
          <w:trHeight w:val="259"/>
        </w:trPr>
        <w:tc>
          <w:tcPr>
            <w:tcW w:w="3823" w:type="dxa"/>
            <w:tcBorders>
              <w:top w:val="single" w:sz="4" w:space="0" w:color="auto"/>
              <w:left w:val="single" w:sz="4" w:space="0" w:color="auto"/>
              <w:bottom w:val="single" w:sz="4" w:space="0" w:color="auto"/>
              <w:right w:val="single" w:sz="4" w:space="0" w:color="auto"/>
            </w:tcBorders>
            <w:shd w:val="clear" w:color="auto" w:fill="E7E6E6"/>
            <w:hideMark/>
          </w:tcPr>
          <w:p w14:paraId="03EBD727" w14:textId="77777777" w:rsidR="001055C2" w:rsidRPr="00271F4B" w:rsidRDefault="001055C2" w:rsidP="00D62A96">
            <w:pPr>
              <w:rPr>
                <w:b/>
                <w:sz w:val="24"/>
                <w:szCs w:val="24"/>
              </w:rPr>
            </w:pPr>
            <w:r w:rsidRPr="00271F4B">
              <w:rPr>
                <w:b/>
                <w:sz w:val="24"/>
                <w:szCs w:val="24"/>
              </w:rPr>
              <w:t>Montant du marché</w:t>
            </w:r>
          </w:p>
        </w:tc>
        <w:tc>
          <w:tcPr>
            <w:tcW w:w="6633" w:type="dxa"/>
            <w:tcBorders>
              <w:top w:val="single" w:sz="4" w:space="0" w:color="auto"/>
              <w:left w:val="single" w:sz="4" w:space="0" w:color="auto"/>
              <w:bottom w:val="single" w:sz="4" w:space="0" w:color="auto"/>
              <w:right w:val="single" w:sz="4" w:space="0" w:color="auto"/>
            </w:tcBorders>
            <w:shd w:val="clear" w:color="auto" w:fill="E7E6E6"/>
            <w:hideMark/>
          </w:tcPr>
          <w:p w14:paraId="09A9B6C2" w14:textId="77777777" w:rsidR="001055C2" w:rsidRPr="00271F4B" w:rsidRDefault="001055C2" w:rsidP="00D62A96">
            <w:pPr>
              <w:rPr>
                <w:i/>
                <w:sz w:val="24"/>
                <w:szCs w:val="24"/>
              </w:rPr>
            </w:pPr>
          </w:p>
        </w:tc>
      </w:tr>
      <w:tr w:rsidR="001055C2" w:rsidRPr="00271F4B" w14:paraId="76169EBC" w14:textId="77777777" w:rsidTr="00D62A96">
        <w:trPr>
          <w:trHeight w:val="249"/>
        </w:trPr>
        <w:tc>
          <w:tcPr>
            <w:tcW w:w="3823" w:type="dxa"/>
            <w:tcBorders>
              <w:top w:val="single" w:sz="4" w:space="0" w:color="auto"/>
              <w:left w:val="single" w:sz="4" w:space="0" w:color="auto"/>
              <w:bottom w:val="single" w:sz="4" w:space="0" w:color="auto"/>
              <w:right w:val="single" w:sz="4" w:space="0" w:color="auto"/>
            </w:tcBorders>
            <w:shd w:val="clear" w:color="auto" w:fill="E7E6E6"/>
            <w:hideMark/>
          </w:tcPr>
          <w:p w14:paraId="574E23EB" w14:textId="77777777" w:rsidR="001055C2" w:rsidRPr="00271F4B" w:rsidRDefault="001055C2" w:rsidP="00D62A96">
            <w:pPr>
              <w:rPr>
                <w:b/>
                <w:sz w:val="24"/>
                <w:szCs w:val="24"/>
              </w:rPr>
            </w:pPr>
            <w:r w:rsidRPr="00271F4B">
              <w:rPr>
                <w:b/>
                <w:sz w:val="24"/>
                <w:szCs w:val="24"/>
              </w:rPr>
              <w:t>Imputation budgétaire</w:t>
            </w:r>
          </w:p>
        </w:tc>
        <w:tc>
          <w:tcPr>
            <w:tcW w:w="6633" w:type="dxa"/>
            <w:tcBorders>
              <w:top w:val="single" w:sz="4" w:space="0" w:color="auto"/>
              <w:left w:val="single" w:sz="4" w:space="0" w:color="auto"/>
              <w:bottom w:val="single" w:sz="4" w:space="0" w:color="auto"/>
              <w:right w:val="single" w:sz="4" w:space="0" w:color="auto"/>
            </w:tcBorders>
            <w:shd w:val="clear" w:color="auto" w:fill="E7E6E6"/>
            <w:hideMark/>
          </w:tcPr>
          <w:p w14:paraId="6BC4C06A" w14:textId="77777777" w:rsidR="001055C2" w:rsidRPr="00271F4B" w:rsidRDefault="001055C2" w:rsidP="00D62A96">
            <w:pPr>
              <w:rPr>
                <w:sz w:val="24"/>
                <w:szCs w:val="24"/>
              </w:rPr>
            </w:pPr>
            <w:r>
              <w:rPr>
                <w:sz w:val="24"/>
                <w:szCs w:val="24"/>
              </w:rPr>
              <w:t>Mission D</w:t>
            </w:r>
            <w:r w:rsidRPr="00271F4B">
              <w:rPr>
                <w:sz w:val="24"/>
                <w:szCs w:val="24"/>
              </w:rPr>
              <w:t>éfense</w:t>
            </w:r>
          </w:p>
        </w:tc>
      </w:tr>
      <w:tr w:rsidR="001055C2" w:rsidRPr="00271F4B" w14:paraId="2581B210" w14:textId="77777777" w:rsidTr="00D62A96">
        <w:trPr>
          <w:trHeight w:val="249"/>
        </w:trPr>
        <w:tc>
          <w:tcPr>
            <w:tcW w:w="3823" w:type="dxa"/>
            <w:tcBorders>
              <w:top w:val="single" w:sz="4" w:space="0" w:color="auto"/>
              <w:left w:val="single" w:sz="4" w:space="0" w:color="auto"/>
              <w:bottom w:val="single" w:sz="4" w:space="0" w:color="auto"/>
              <w:right w:val="single" w:sz="4" w:space="0" w:color="auto"/>
            </w:tcBorders>
            <w:shd w:val="clear" w:color="auto" w:fill="E7E6E6"/>
          </w:tcPr>
          <w:p w14:paraId="5CD498CB" w14:textId="77777777" w:rsidR="001055C2" w:rsidRPr="00271F4B" w:rsidRDefault="001055C2" w:rsidP="00D62A96">
            <w:pPr>
              <w:rPr>
                <w:b/>
                <w:sz w:val="24"/>
                <w:szCs w:val="24"/>
              </w:rPr>
            </w:pPr>
            <w:r>
              <w:rPr>
                <w:b/>
                <w:sz w:val="24"/>
                <w:szCs w:val="24"/>
              </w:rPr>
              <w:t>N° EJ</w:t>
            </w:r>
          </w:p>
        </w:tc>
        <w:tc>
          <w:tcPr>
            <w:tcW w:w="6633" w:type="dxa"/>
            <w:tcBorders>
              <w:top w:val="single" w:sz="4" w:space="0" w:color="auto"/>
              <w:left w:val="single" w:sz="4" w:space="0" w:color="auto"/>
              <w:bottom w:val="single" w:sz="4" w:space="0" w:color="auto"/>
              <w:right w:val="single" w:sz="4" w:space="0" w:color="auto"/>
            </w:tcBorders>
            <w:shd w:val="clear" w:color="auto" w:fill="E7E6E6"/>
          </w:tcPr>
          <w:p w14:paraId="62F67F62" w14:textId="77777777" w:rsidR="001055C2" w:rsidRPr="00271F4B" w:rsidRDefault="001055C2" w:rsidP="00D62A96">
            <w:pPr>
              <w:rPr>
                <w:sz w:val="24"/>
                <w:szCs w:val="24"/>
              </w:rPr>
            </w:pPr>
          </w:p>
        </w:tc>
      </w:tr>
      <w:tr w:rsidR="001055C2" w:rsidRPr="00271F4B" w14:paraId="44EC6104" w14:textId="77777777" w:rsidTr="00D62A96">
        <w:trPr>
          <w:trHeight w:val="249"/>
        </w:trPr>
        <w:tc>
          <w:tcPr>
            <w:tcW w:w="3823" w:type="dxa"/>
            <w:tcBorders>
              <w:top w:val="single" w:sz="4" w:space="0" w:color="auto"/>
              <w:left w:val="single" w:sz="4" w:space="0" w:color="auto"/>
              <w:bottom w:val="single" w:sz="4" w:space="0" w:color="auto"/>
              <w:right w:val="single" w:sz="4" w:space="0" w:color="auto"/>
            </w:tcBorders>
            <w:shd w:val="clear" w:color="auto" w:fill="E7E6E6"/>
            <w:hideMark/>
          </w:tcPr>
          <w:p w14:paraId="7B98D305" w14:textId="77777777" w:rsidR="001055C2" w:rsidRPr="00271F4B" w:rsidRDefault="001055C2" w:rsidP="00D62A96">
            <w:pPr>
              <w:rPr>
                <w:b/>
                <w:sz w:val="24"/>
                <w:szCs w:val="24"/>
              </w:rPr>
            </w:pPr>
            <w:r w:rsidRPr="00271F4B">
              <w:rPr>
                <w:b/>
                <w:sz w:val="24"/>
                <w:szCs w:val="24"/>
              </w:rPr>
              <w:t>Numéro de marché</w:t>
            </w:r>
          </w:p>
        </w:tc>
        <w:tc>
          <w:tcPr>
            <w:tcW w:w="6633" w:type="dxa"/>
            <w:tcBorders>
              <w:top w:val="single" w:sz="4" w:space="0" w:color="auto"/>
              <w:left w:val="single" w:sz="4" w:space="0" w:color="auto"/>
              <w:bottom w:val="single" w:sz="4" w:space="0" w:color="auto"/>
              <w:right w:val="single" w:sz="4" w:space="0" w:color="auto"/>
            </w:tcBorders>
            <w:shd w:val="clear" w:color="auto" w:fill="E7E6E6"/>
            <w:hideMark/>
          </w:tcPr>
          <w:p w14:paraId="30E46466" w14:textId="77777777" w:rsidR="001055C2" w:rsidRPr="00271F4B" w:rsidRDefault="001055C2" w:rsidP="00D62A96">
            <w:pPr>
              <w:rPr>
                <w:sz w:val="24"/>
                <w:szCs w:val="24"/>
              </w:rPr>
            </w:pPr>
          </w:p>
        </w:tc>
      </w:tr>
      <w:tr w:rsidR="001055C2" w:rsidRPr="00271F4B" w14:paraId="6361FADD" w14:textId="77777777" w:rsidTr="00D62A96">
        <w:trPr>
          <w:trHeight w:val="249"/>
        </w:trPr>
        <w:tc>
          <w:tcPr>
            <w:tcW w:w="3823" w:type="dxa"/>
            <w:tcBorders>
              <w:top w:val="single" w:sz="4" w:space="0" w:color="auto"/>
              <w:left w:val="single" w:sz="4" w:space="0" w:color="auto"/>
              <w:bottom w:val="single" w:sz="4" w:space="0" w:color="auto"/>
              <w:right w:val="single" w:sz="4" w:space="0" w:color="auto"/>
            </w:tcBorders>
            <w:shd w:val="clear" w:color="auto" w:fill="E7E6E6"/>
          </w:tcPr>
          <w:p w14:paraId="3B52A6A1" w14:textId="77777777" w:rsidR="001055C2" w:rsidRPr="00B06225" w:rsidRDefault="001055C2" w:rsidP="00D62A96">
            <w:pPr>
              <w:rPr>
                <w:b/>
                <w:sz w:val="24"/>
                <w:szCs w:val="24"/>
              </w:rPr>
            </w:pPr>
            <w:r w:rsidRPr="00B06225">
              <w:rPr>
                <w:b/>
                <w:sz w:val="24"/>
                <w:szCs w:val="24"/>
              </w:rPr>
              <w:t>Code CPV</w:t>
            </w:r>
          </w:p>
        </w:tc>
        <w:tc>
          <w:tcPr>
            <w:tcW w:w="6633" w:type="dxa"/>
            <w:tcBorders>
              <w:top w:val="single" w:sz="4" w:space="0" w:color="auto"/>
              <w:left w:val="single" w:sz="4" w:space="0" w:color="auto"/>
              <w:bottom w:val="single" w:sz="4" w:space="0" w:color="auto"/>
              <w:right w:val="single" w:sz="4" w:space="0" w:color="auto"/>
            </w:tcBorders>
            <w:shd w:val="clear" w:color="auto" w:fill="E7E6E6"/>
          </w:tcPr>
          <w:p w14:paraId="6CCF2F99" w14:textId="50C63B91" w:rsidR="001055C2" w:rsidRPr="00271F4B" w:rsidRDefault="001055C2" w:rsidP="00D62A96">
            <w:pPr>
              <w:rPr>
                <w:sz w:val="24"/>
                <w:szCs w:val="24"/>
              </w:rPr>
            </w:pPr>
            <w:r>
              <w:rPr>
                <w:sz w:val="24"/>
                <w:szCs w:val="24"/>
              </w:rPr>
              <w:t>71332000-4</w:t>
            </w:r>
          </w:p>
        </w:tc>
      </w:tr>
      <w:tr w:rsidR="001055C2" w:rsidRPr="00271F4B" w14:paraId="64D28781" w14:textId="77777777" w:rsidTr="00D62A96">
        <w:trPr>
          <w:trHeight w:val="249"/>
        </w:trPr>
        <w:tc>
          <w:tcPr>
            <w:tcW w:w="3823" w:type="dxa"/>
            <w:tcBorders>
              <w:top w:val="single" w:sz="4" w:space="0" w:color="auto"/>
              <w:left w:val="single" w:sz="4" w:space="0" w:color="auto"/>
              <w:bottom w:val="single" w:sz="4" w:space="0" w:color="auto"/>
              <w:right w:val="single" w:sz="4" w:space="0" w:color="auto"/>
            </w:tcBorders>
            <w:shd w:val="clear" w:color="auto" w:fill="E7E6E6"/>
          </w:tcPr>
          <w:p w14:paraId="40E1DAE9" w14:textId="77777777" w:rsidR="001055C2" w:rsidRPr="00B06225" w:rsidRDefault="001055C2" w:rsidP="00D62A96">
            <w:pPr>
              <w:rPr>
                <w:b/>
                <w:sz w:val="24"/>
                <w:szCs w:val="24"/>
              </w:rPr>
            </w:pPr>
            <w:r w:rsidRPr="00B06225">
              <w:rPr>
                <w:b/>
                <w:sz w:val="24"/>
                <w:szCs w:val="24"/>
              </w:rPr>
              <w:t>Code G.M.</w:t>
            </w:r>
          </w:p>
        </w:tc>
        <w:tc>
          <w:tcPr>
            <w:tcW w:w="6633" w:type="dxa"/>
            <w:tcBorders>
              <w:top w:val="single" w:sz="4" w:space="0" w:color="auto"/>
              <w:left w:val="single" w:sz="4" w:space="0" w:color="auto"/>
              <w:bottom w:val="single" w:sz="4" w:space="0" w:color="auto"/>
              <w:right w:val="single" w:sz="4" w:space="0" w:color="auto"/>
            </w:tcBorders>
            <w:shd w:val="clear" w:color="auto" w:fill="E7E6E6"/>
          </w:tcPr>
          <w:p w14:paraId="3397E254" w14:textId="77777777" w:rsidR="001055C2" w:rsidRPr="00271F4B" w:rsidRDefault="001055C2" w:rsidP="00D62A96">
            <w:pPr>
              <w:rPr>
                <w:sz w:val="24"/>
                <w:szCs w:val="24"/>
              </w:rPr>
            </w:pPr>
            <w:r>
              <w:rPr>
                <w:sz w:val="24"/>
                <w:szCs w:val="24"/>
              </w:rPr>
              <w:t>36.04.01</w:t>
            </w:r>
          </w:p>
        </w:tc>
      </w:tr>
    </w:tbl>
    <w:p w14:paraId="6BD959D9" w14:textId="77777777" w:rsidR="00415BDE" w:rsidRDefault="00415BDE" w:rsidP="00415BDE"/>
    <w:p w14:paraId="7F1EBFB5" w14:textId="77777777" w:rsidR="00415BDE" w:rsidRDefault="00415BDE" w:rsidP="007556F4">
      <w:pPr>
        <w:jc w:val="center"/>
      </w:pPr>
    </w:p>
    <w:p w14:paraId="62A66F84" w14:textId="77777777" w:rsidR="00415BDE" w:rsidRDefault="00415BDE" w:rsidP="007556F4">
      <w:pPr>
        <w:jc w:val="center"/>
      </w:pPr>
    </w:p>
    <w:p w14:paraId="35918EFC" w14:textId="77777777" w:rsidR="00415BDE" w:rsidRDefault="00415BDE" w:rsidP="007556F4">
      <w:pPr>
        <w:jc w:val="center"/>
      </w:pPr>
    </w:p>
    <w:p w14:paraId="08C5D382" w14:textId="77777777" w:rsidR="00460DF3" w:rsidRDefault="00460DF3" w:rsidP="00915709">
      <w:pPr>
        <w:pStyle w:val="Lgende"/>
        <w:jc w:val="both"/>
        <w:sectPr w:rsidR="00460DF3" w:rsidSect="00CA53B3">
          <w:headerReference w:type="default" r:id="rId9"/>
          <w:footerReference w:type="even" r:id="rId10"/>
          <w:footerReference w:type="default" r:id="rId11"/>
          <w:pgSz w:w="11906" w:h="16838" w:code="9"/>
          <w:pgMar w:top="851" w:right="851" w:bottom="851" w:left="851" w:header="720" w:footer="720" w:gutter="0"/>
          <w:cols w:space="720"/>
        </w:sectPr>
      </w:pPr>
    </w:p>
    <w:sdt>
      <w:sdtPr>
        <w:rPr>
          <w:rFonts w:ascii="Marianne" w:hAnsi="Marianne"/>
          <w:b w:val="0"/>
          <w:color w:val="auto"/>
          <w:kern w:val="0"/>
          <w:sz w:val="20"/>
          <w:szCs w:val="20"/>
          <w:lang w:eastAsia="fr-FR"/>
        </w:rPr>
        <w:id w:val="-20631862"/>
        <w:docPartObj>
          <w:docPartGallery w:val="Table of Contents"/>
          <w:docPartUnique/>
        </w:docPartObj>
      </w:sdtPr>
      <w:sdtEndPr>
        <w:rPr>
          <w:bCs/>
        </w:rPr>
      </w:sdtEndPr>
      <w:sdtContent>
        <w:p w14:paraId="50884D03" w14:textId="33E8A733" w:rsidR="000924A7" w:rsidRDefault="000924A7">
          <w:pPr>
            <w:pStyle w:val="En-ttedetabledesmatires"/>
          </w:pPr>
          <w:r>
            <w:t>Table des matières</w:t>
          </w:r>
        </w:p>
        <w:p w14:paraId="2F9AEFD9" w14:textId="0F393F18" w:rsidR="00684737" w:rsidRDefault="000924A7">
          <w:pPr>
            <w:pStyle w:val="TM1"/>
            <w:rPr>
              <w:rFonts w:asciiTheme="minorHAnsi" w:eastAsiaTheme="minorEastAsia" w:hAnsiTheme="minorHAnsi" w:cstheme="minorBidi"/>
              <w:b w:val="0"/>
              <w:bCs w:val="0"/>
              <w:iCs w:val="0"/>
              <w:caps w:val="0"/>
              <w:kern w:val="0"/>
              <w:sz w:val="22"/>
              <w:u w:val="none"/>
              <w:lang w:eastAsia="fr-FR"/>
            </w:rPr>
          </w:pPr>
          <w:r>
            <w:fldChar w:fldCharType="begin"/>
          </w:r>
          <w:r>
            <w:instrText xml:space="preserve"> TOC \o "1-3" \h \z \u </w:instrText>
          </w:r>
          <w:r>
            <w:fldChar w:fldCharType="separate"/>
          </w:r>
          <w:hyperlink w:anchor="_Toc209435779" w:history="1">
            <w:r w:rsidR="00684737" w:rsidRPr="008755AB">
              <w:rPr>
                <w:rStyle w:val="Lienhypertexte"/>
              </w:rPr>
              <w:t>1.</w:t>
            </w:r>
            <w:r w:rsidR="00684737">
              <w:rPr>
                <w:rFonts w:asciiTheme="minorHAnsi" w:eastAsiaTheme="minorEastAsia" w:hAnsiTheme="minorHAnsi" w:cstheme="minorBidi"/>
                <w:b w:val="0"/>
                <w:bCs w:val="0"/>
                <w:iCs w:val="0"/>
                <w:caps w:val="0"/>
                <w:kern w:val="0"/>
                <w:sz w:val="22"/>
                <w:u w:val="none"/>
                <w:lang w:eastAsia="fr-FR"/>
              </w:rPr>
              <w:tab/>
            </w:r>
            <w:r w:rsidR="00684737" w:rsidRPr="008755AB">
              <w:rPr>
                <w:rStyle w:val="Lienhypertexte"/>
              </w:rPr>
              <w:t>CAHIER DES CLAUSES PARTICULIERES</w:t>
            </w:r>
            <w:r w:rsidR="00684737">
              <w:rPr>
                <w:webHidden/>
              </w:rPr>
              <w:tab/>
            </w:r>
            <w:r w:rsidR="00684737">
              <w:rPr>
                <w:webHidden/>
              </w:rPr>
              <w:fldChar w:fldCharType="begin"/>
            </w:r>
            <w:r w:rsidR="00684737">
              <w:rPr>
                <w:webHidden/>
              </w:rPr>
              <w:instrText xml:space="preserve"> PAGEREF _Toc209435779 \h </w:instrText>
            </w:r>
            <w:r w:rsidR="00684737">
              <w:rPr>
                <w:webHidden/>
              </w:rPr>
            </w:r>
            <w:r w:rsidR="00684737">
              <w:rPr>
                <w:webHidden/>
              </w:rPr>
              <w:fldChar w:fldCharType="separate"/>
            </w:r>
            <w:r w:rsidR="00684737">
              <w:rPr>
                <w:webHidden/>
              </w:rPr>
              <w:t>4</w:t>
            </w:r>
            <w:r w:rsidR="00684737">
              <w:rPr>
                <w:webHidden/>
              </w:rPr>
              <w:fldChar w:fldCharType="end"/>
            </w:r>
          </w:hyperlink>
        </w:p>
        <w:p w14:paraId="65F0296D" w14:textId="496721A2" w:rsidR="00684737" w:rsidRDefault="00E711DD">
          <w:pPr>
            <w:pStyle w:val="TM2"/>
            <w:rPr>
              <w:rFonts w:asciiTheme="minorHAnsi" w:eastAsiaTheme="minorEastAsia" w:hAnsiTheme="minorHAnsi" w:cstheme="minorBidi"/>
              <w:sz w:val="22"/>
              <w:szCs w:val="22"/>
            </w:rPr>
          </w:pPr>
          <w:hyperlink w:anchor="_Toc209435780" w:history="1">
            <w:r w:rsidR="00684737" w:rsidRPr="008755AB">
              <w:rPr>
                <w:rStyle w:val="Lienhypertexte"/>
              </w:rPr>
              <w:t>1.1</w:t>
            </w:r>
            <w:r w:rsidR="00684737">
              <w:rPr>
                <w:rFonts w:asciiTheme="minorHAnsi" w:eastAsiaTheme="minorEastAsia" w:hAnsiTheme="minorHAnsi" w:cstheme="minorBidi"/>
                <w:sz w:val="22"/>
                <w:szCs w:val="22"/>
              </w:rPr>
              <w:tab/>
            </w:r>
            <w:r w:rsidR="00684737" w:rsidRPr="008755AB">
              <w:rPr>
                <w:rStyle w:val="Lienhypertexte"/>
              </w:rPr>
              <w:t>Présentation de l’immeuble</w:t>
            </w:r>
            <w:r w:rsidR="00684737">
              <w:rPr>
                <w:webHidden/>
              </w:rPr>
              <w:tab/>
            </w:r>
            <w:r w:rsidR="00684737">
              <w:rPr>
                <w:webHidden/>
              </w:rPr>
              <w:fldChar w:fldCharType="begin"/>
            </w:r>
            <w:r w:rsidR="00684737">
              <w:rPr>
                <w:webHidden/>
              </w:rPr>
              <w:instrText xml:space="preserve"> PAGEREF _Toc209435780 \h </w:instrText>
            </w:r>
            <w:r w:rsidR="00684737">
              <w:rPr>
                <w:webHidden/>
              </w:rPr>
            </w:r>
            <w:r w:rsidR="00684737">
              <w:rPr>
                <w:webHidden/>
              </w:rPr>
              <w:fldChar w:fldCharType="separate"/>
            </w:r>
            <w:r w:rsidR="00684737">
              <w:rPr>
                <w:webHidden/>
              </w:rPr>
              <w:t>4</w:t>
            </w:r>
            <w:r w:rsidR="00684737">
              <w:rPr>
                <w:webHidden/>
              </w:rPr>
              <w:fldChar w:fldCharType="end"/>
            </w:r>
          </w:hyperlink>
        </w:p>
        <w:p w14:paraId="49723362" w14:textId="7CE29200" w:rsidR="00684737" w:rsidRDefault="00E711DD">
          <w:pPr>
            <w:pStyle w:val="TM2"/>
            <w:rPr>
              <w:rFonts w:asciiTheme="minorHAnsi" w:eastAsiaTheme="minorEastAsia" w:hAnsiTheme="minorHAnsi" w:cstheme="minorBidi"/>
              <w:sz w:val="22"/>
              <w:szCs w:val="22"/>
            </w:rPr>
          </w:pPr>
          <w:hyperlink w:anchor="_Toc209435781" w:history="1">
            <w:r w:rsidR="00684737" w:rsidRPr="008755AB">
              <w:rPr>
                <w:rStyle w:val="Lienhypertexte"/>
              </w:rPr>
              <w:t>1.2</w:t>
            </w:r>
            <w:r w:rsidR="00684737">
              <w:rPr>
                <w:rFonts w:asciiTheme="minorHAnsi" w:eastAsiaTheme="minorEastAsia" w:hAnsiTheme="minorHAnsi" w:cstheme="minorBidi"/>
                <w:sz w:val="22"/>
                <w:szCs w:val="22"/>
              </w:rPr>
              <w:tab/>
            </w:r>
            <w:r w:rsidR="00684737" w:rsidRPr="008755AB">
              <w:rPr>
                <w:rStyle w:val="Lienhypertexte"/>
              </w:rPr>
              <w:t>Présentation du projet d’infrastructure</w:t>
            </w:r>
            <w:r w:rsidR="00684737">
              <w:rPr>
                <w:webHidden/>
              </w:rPr>
              <w:tab/>
            </w:r>
            <w:r w:rsidR="00684737">
              <w:rPr>
                <w:webHidden/>
              </w:rPr>
              <w:fldChar w:fldCharType="begin"/>
            </w:r>
            <w:r w:rsidR="00684737">
              <w:rPr>
                <w:webHidden/>
              </w:rPr>
              <w:instrText xml:space="preserve"> PAGEREF _Toc209435781 \h </w:instrText>
            </w:r>
            <w:r w:rsidR="00684737">
              <w:rPr>
                <w:webHidden/>
              </w:rPr>
            </w:r>
            <w:r w:rsidR="00684737">
              <w:rPr>
                <w:webHidden/>
              </w:rPr>
              <w:fldChar w:fldCharType="separate"/>
            </w:r>
            <w:r w:rsidR="00684737">
              <w:rPr>
                <w:webHidden/>
              </w:rPr>
              <w:t>5</w:t>
            </w:r>
            <w:r w:rsidR="00684737">
              <w:rPr>
                <w:webHidden/>
              </w:rPr>
              <w:fldChar w:fldCharType="end"/>
            </w:r>
          </w:hyperlink>
        </w:p>
        <w:p w14:paraId="3D2A08F3" w14:textId="7C3E4314" w:rsidR="00684737" w:rsidRDefault="00E711DD">
          <w:pPr>
            <w:pStyle w:val="TM3"/>
            <w:rPr>
              <w:rFonts w:asciiTheme="minorHAnsi" w:eastAsiaTheme="minorEastAsia" w:hAnsiTheme="minorHAnsi" w:cstheme="minorBidi"/>
              <w:noProof/>
              <w:sz w:val="22"/>
              <w:szCs w:val="22"/>
            </w:rPr>
          </w:pPr>
          <w:hyperlink w:anchor="_Toc209435782" w:history="1">
            <w:r w:rsidR="00684737" w:rsidRPr="008755AB">
              <w:rPr>
                <w:rStyle w:val="Lienhypertexte"/>
                <w:noProof/>
              </w:rPr>
              <w:t>1.2.1</w:t>
            </w:r>
            <w:r w:rsidR="00684737">
              <w:rPr>
                <w:rFonts w:asciiTheme="minorHAnsi" w:eastAsiaTheme="minorEastAsia" w:hAnsiTheme="minorHAnsi" w:cstheme="minorBidi"/>
                <w:noProof/>
                <w:sz w:val="22"/>
                <w:szCs w:val="22"/>
              </w:rPr>
              <w:tab/>
            </w:r>
            <w:r w:rsidR="00684737" w:rsidRPr="008755AB">
              <w:rPr>
                <w:rStyle w:val="Lienhypertexte"/>
                <w:noProof/>
              </w:rPr>
              <w:t>Objet du projet</w:t>
            </w:r>
            <w:r w:rsidR="00684737">
              <w:rPr>
                <w:noProof/>
                <w:webHidden/>
              </w:rPr>
              <w:tab/>
            </w:r>
            <w:r w:rsidR="00684737">
              <w:rPr>
                <w:noProof/>
                <w:webHidden/>
              </w:rPr>
              <w:fldChar w:fldCharType="begin"/>
            </w:r>
            <w:r w:rsidR="00684737">
              <w:rPr>
                <w:noProof/>
                <w:webHidden/>
              </w:rPr>
              <w:instrText xml:space="preserve"> PAGEREF _Toc209435782 \h </w:instrText>
            </w:r>
            <w:r w:rsidR="00684737">
              <w:rPr>
                <w:noProof/>
                <w:webHidden/>
              </w:rPr>
            </w:r>
            <w:r w:rsidR="00684737">
              <w:rPr>
                <w:noProof/>
                <w:webHidden/>
              </w:rPr>
              <w:fldChar w:fldCharType="separate"/>
            </w:r>
            <w:r w:rsidR="00684737">
              <w:rPr>
                <w:noProof/>
                <w:webHidden/>
              </w:rPr>
              <w:t>5</w:t>
            </w:r>
            <w:r w:rsidR="00684737">
              <w:rPr>
                <w:noProof/>
                <w:webHidden/>
              </w:rPr>
              <w:fldChar w:fldCharType="end"/>
            </w:r>
          </w:hyperlink>
        </w:p>
        <w:p w14:paraId="10A61DA9" w14:textId="3CCDA1D9" w:rsidR="00684737" w:rsidRDefault="00E711DD">
          <w:pPr>
            <w:pStyle w:val="TM3"/>
            <w:rPr>
              <w:rFonts w:asciiTheme="minorHAnsi" w:eastAsiaTheme="minorEastAsia" w:hAnsiTheme="minorHAnsi" w:cstheme="minorBidi"/>
              <w:noProof/>
              <w:sz w:val="22"/>
              <w:szCs w:val="22"/>
            </w:rPr>
          </w:pPr>
          <w:hyperlink w:anchor="_Toc209435783" w:history="1">
            <w:r w:rsidR="00684737" w:rsidRPr="008755AB">
              <w:rPr>
                <w:rStyle w:val="Lienhypertexte"/>
                <w:noProof/>
              </w:rPr>
              <w:t>1.2.2</w:t>
            </w:r>
            <w:r w:rsidR="00684737">
              <w:rPr>
                <w:rFonts w:asciiTheme="minorHAnsi" w:eastAsiaTheme="minorEastAsia" w:hAnsiTheme="minorHAnsi" w:cstheme="minorBidi"/>
                <w:noProof/>
                <w:sz w:val="22"/>
                <w:szCs w:val="22"/>
              </w:rPr>
              <w:tab/>
            </w:r>
            <w:r w:rsidR="00684737" w:rsidRPr="008755AB">
              <w:rPr>
                <w:rStyle w:val="Lienhypertexte"/>
                <w:noProof/>
              </w:rPr>
              <w:t>Acteurs du projet</w:t>
            </w:r>
            <w:r w:rsidR="00684737">
              <w:rPr>
                <w:noProof/>
                <w:webHidden/>
              </w:rPr>
              <w:tab/>
            </w:r>
            <w:r w:rsidR="00684737">
              <w:rPr>
                <w:noProof/>
                <w:webHidden/>
              </w:rPr>
              <w:fldChar w:fldCharType="begin"/>
            </w:r>
            <w:r w:rsidR="00684737">
              <w:rPr>
                <w:noProof/>
                <w:webHidden/>
              </w:rPr>
              <w:instrText xml:space="preserve"> PAGEREF _Toc209435783 \h </w:instrText>
            </w:r>
            <w:r w:rsidR="00684737">
              <w:rPr>
                <w:noProof/>
                <w:webHidden/>
              </w:rPr>
            </w:r>
            <w:r w:rsidR="00684737">
              <w:rPr>
                <w:noProof/>
                <w:webHidden/>
              </w:rPr>
              <w:fldChar w:fldCharType="separate"/>
            </w:r>
            <w:r w:rsidR="00684737">
              <w:rPr>
                <w:noProof/>
                <w:webHidden/>
              </w:rPr>
              <w:t>5</w:t>
            </w:r>
            <w:r w:rsidR="00684737">
              <w:rPr>
                <w:noProof/>
                <w:webHidden/>
              </w:rPr>
              <w:fldChar w:fldCharType="end"/>
            </w:r>
          </w:hyperlink>
        </w:p>
        <w:p w14:paraId="4FCC8588" w14:textId="5E45222B" w:rsidR="00684737" w:rsidRDefault="00E711DD">
          <w:pPr>
            <w:pStyle w:val="TM3"/>
            <w:rPr>
              <w:rFonts w:asciiTheme="minorHAnsi" w:eastAsiaTheme="minorEastAsia" w:hAnsiTheme="minorHAnsi" w:cstheme="minorBidi"/>
              <w:noProof/>
              <w:sz w:val="22"/>
              <w:szCs w:val="22"/>
            </w:rPr>
          </w:pPr>
          <w:hyperlink w:anchor="_Toc209435784" w:history="1">
            <w:r w:rsidR="00684737" w:rsidRPr="008755AB">
              <w:rPr>
                <w:rStyle w:val="Lienhypertexte"/>
                <w:noProof/>
              </w:rPr>
              <w:t>1.2.3</w:t>
            </w:r>
            <w:r w:rsidR="00684737">
              <w:rPr>
                <w:rFonts w:asciiTheme="minorHAnsi" w:eastAsiaTheme="minorEastAsia" w:hAnsiTheme="minorHAnsi" w:cstheme="minorBidi"/>
                <w:noProof/>
                <w:sz w:val="22"/>
                <w:szCs w:val="22"/>
              </w:rPr>
              <w:tab/>
            </w:r>
            <w:r w:rsidR="00684737" w:rsidRPr="008755AB">
              <w:rPr>
                <w:rStyle w:val="Lienhypertexte"/>
                <w:noProof/>
              </w:rPr>
              <w:t>Détail du projet</w:t>
            </w:r>
            <w:r w:rsidR="00684737">
              <w:rPr>
                <w:noProof/>
                <w:webHidden/>
              </w:rPr>
              <w:tab/>
            </w:r>
            <w:r w:rsidR="00684737">
              <w:rPr>
                <w:noProof/>
                <w:webHidden/>
              </w:rPr>
              <w:fldChar w:fldCharType="begin"/>
            </w:r>
            <w:r w:rsidR="00684737">
              <w:rPr>
                <w:noProof/>
                <w:webHidden/>
              </w:rPr>
              <w:instrText xml:space="preserve"> PAGEREF _Toc209435784 \h </w:instrText>
            </w:r>
            <w:r w:rsidR="00684737">
              <w:rPr>
                <w:noProof/>
                <w:webHidden/>
              </w:rPr>
            </w:r>
            <w:r w:rsidR="00684737">
              <w:rPr>
                <w:noProof/>
                <w:webHidden/>
              </w:rPr>
              <w:fldChar w:fldCharType="separate"/>
            </w:r>
            <w:r w:rsidR="00684737">
              <w:rPr>
                <w:noProof/>
                <w:webHidden/>
              </w:rPr>
              <w:t>5</w:t>
            </w:r>
            <w:r w:rsidR="00684737">
              <w:rPr>
                <w:noProof/>
                <w:webHidden/>
              </w:rPr>
              <w:fldChar w:fldCharType="end"/>
            </w:r>
          </w:hyperlink>
        </w:p>
        <w:p w14:paraId="742B8187" w14:textId="657DDF05" w:rsidR="00684737" w:rsidRDefault="00E711DD">
          <w:pPr>
            <w:pStyle w:val="TM3"/>
            <w:rPr>
              <w:rFonts w:asciiTheme="minorHAnsi" w:eastAsiaTheme="minorEastAsia" w:hAnsiTheme="minorHAnsi" w:cstheme="minorBidi"/>
              <w:noProof/>
              <w:sz w:val="22"/>
              <w:szCs w:val="22"/>
            </w:rPr>
          </w:pPr>
          <w:hyperlink w:anchor="_Toc209435785" w:history="1">
            <w:r w:rsidR="00684737" w:rsidRPr="008755AB">
              <w:rPr>
                <w:rStyle w:val="Lienhypertexte"/>
                <w:noProof/>
              </w:rPr>
              <w:t>1.2.4</w:t>
            </w:r>
            <w:r w:rsidR="00684737">
              <w:rPr>
                <w:rFonts w:asciiTheme="minorHAnsi" w:eastAsiaTheme="minorEastAsia" w:hAnsiTheme="minorHAnsi" w:cstheme="minorBidi"/>
                <w:noProof/>
                <w:sz w:val="22"/>
                <w:szCs w:val="22"/>
              </w:rPr>
              <w:tab/>
            </w:r>
            <w:r w:rsidR="00684737" w:rsidRPr="008755AB">
              <w:rPr>
                <w:rStyle w:val="Lienhypertexte"/>
                <w:noProof/>
              </w:rPr>
              <w:t>Etat de l’existant</w:t>
            </w:r>
            <w:r w:rsidR="00684737">
              <w:rPr>
                <w:noProof/>
                <w:webHidden/>
              </w:rPr>
              <w:tab/>
            </w:r>
            <w:r w:rsidR="00684737">
              <w:rPr>
                <w:noProof/>
                <w:webHidden/>
              </w:rPr>
              <w:fldChar w:fldCharType="begin"/>
            </w:r>
            <w:r w:rsidR="00684737">
              <w:rPr>
                <w:noProof/>
                <w:webHidden/>
              </w:rPr>
              <w:instrText xml:space="preserve"> PAGEREF _Toc209435785 \h </w:instrText>
            </w:r>
            <w:r w:rsidR="00684737">
              <w:rPr>
                <w:noProof/>
                <w:webHidden/>
              </w:rPr>
            </w:r>
            <w:r w:rsidR="00684737">
              <w:rPr>
                <w:noProof/>
                <w:webHidden/>
              </w:rPr>
              <w:fldChar w:fldCharType="separate"/>
            </w:r>
            <w:r w:rsidR="00684737">
              <w:rPr>
                <w:noProof/>
                <w:webHidden/>
              </w:rPr>
              <w:t>6</w:t>
            </w:r>
            <w:r w:rsidR="00684737">
              <w:rPr>
                <w:noProof/>
                <w:webHidden/>
              </w:rPr>
              <w:fldChar w:fldCharType="end"/>
            </w:r>
          </w:hyperlink>
        </w:p>
        <w:p w14:paraId="4415110D" w14:textId="448C2E56" w:rsidR="00684737" w:rsidRDefault="00E711DD">
          <w:pPr>
            <w:pStyle w:val="TM3"/>
            <w:rPr>
              <w:rFonts w:asciiTheme="minorHAnsi" w:eastAsiaTheme="minorEastAsia" w:hAnsiTheme="minorHAnsi" w:cstheme="minorBidi"/>
              <w:noProof/>
              <w:sz w:val="22"/>
              <w:szCs w:val="22"/>
            </w:rPr>
          </w:pPr>
          <w:hyperlink w:anchor="_Toc209435786" w:history="1">
            <w:r w:rsidR="00684737" w:rsidRPr="008755AB">
              <w:rPr>
                <w:rStyle w:val="Lienhypertexte"/>
                <w:noProof/>
              </w:rPr>
              <w:t>1.2.5</w:t>
            </w:r>
            <w:r w:rsidR="00684737">
              <w:rPr>
                <w:rFonts w:asciiTheme="minorHAnsi" w:eastAsiaTheme="minorEastAsia" w:hAnsiTheme="minorHAnsi" w:cstheme="minorBidi"/>
                <w:noProof/>
                <w:sz w:val="22"/>
                <w:szCs w:val="22"/>
              </w:rPr>
              <w:tab/>
            </w:r>
            <w:r w:rsidR="00684737" w:rsidRPr="008755AB">
              <w:rPr>
                <w:rStyle w:val="Lienhypertexte"/>
                <w:noProof/>
              </w:rPr>
              <w:t>Objectifs calendaires du projet d’infrastructure</w:t>
            </w:r>
            <w:r w:rsidR="00684737">
              <w:rPr>
                <w:noProof/>
                <w:webHidden/>
              </w:rPr>
              <w:tab/>
            </w:r>
            <w:r w:rsidR="00684737">
              <w:rPr>
                <w:noProof/>
                <w:webHidden/>
              </w:rPr>
              <w:fldChar w:fldCharType="begin"/>
            </w:r>
            <w:r w:rsidR="00684737">
              <w:rPr>
                <w:noProof/>
                <w:webHidden/>
              </w:rPr>
              <w:instrText xml:space="preserve"> PAGEREF _Toc209435786 \h </w:instrText>
            </w:r>
            <w:r w:rsidR="00684737">
              <w:rPr>
                <w:noProof/>
                <w:webHidden/>
              </w:rPr>
            </w:r>
            <w:r w:rsidR="00684737">
              <w:rPr>
                <w:noProof/>
                <w:webHidden/>
              </w:rPr>
              <w:fldChar w:fldCharType="separate"/>
            </w:r>
            <w:r w:rsidR="00684737">
              <w:rPr>
                <w:noProof/>
                <w:webHidden/>
              </w:rPr>
              <w:t>7</w:t>
            </w:r>
            <w:r w:rsidR="00684737">
              <w:rPr>
                <w:noProof/>
                <w:webHidden/>
              </w:rPr>
              <w:fldChar w:fldCharType="end"/>
            </w:r>
          </w:hyperlink>
        </w:p>
        <w:p w14:paraId="773C070C" w14:textId="70AA8938" w:rsidR="00684737" w:rsidRDefault="00E711DD">
          <w:pPr>
            <w:pStyle w:val="TM2"/>
            <w:rPr>
              <w:rFonts w:asciiTheme="minorHAnsi" w:eastAsiaTheme="minorEastAsia" w:hAnsiTheme="minorHAnsi" w:cstheme="minorBidi"/>
              <w:sz w:val="22"/>
              <w:szCs w:val="22"/>
            </w:rPr>
          </w:pPr>
          <w:hyperlink w:anchor="_Toc209435787" w:history="1">
            <w:r w:rsidR="00684737" w:rsidRPr="008755AB">
              <w:rPr>
                <w:rStyle w:val="Lienhypertexte"/>
              </w:rPr>
              <w:t>1.3</w:t>
            </w:r>
            <w:r w:rsidR="00684737">
              <w:rPr>
                <w:rFonts w:asciiTheme="minorHAnsi" w:eastAsiaTheme="minorEastAsia" w:hAnsiTheme="minorHAnsi" w:cstheme="minorBidi"/>
                <w:sz w:val="22"/>
                <w:szCs w:val="22"/>
              </w:rPr>
              <w:tab/>
            </w:r>
            <w:r w:rsidR="00684737" w:rsidRPr="008755AB">
              <w:rPr>
                <w:rStyle w:val="Lienhypertexte"/>
              </w:rPr>
              <w:t>Objet de la mission</w:t>
            </w:r>
            <w:r w:rsidR="00684737">
              <w:rPr>
                <w:webHidden/>
              </w:rPr>
              <w:tab/>
            </w:r>
            <w:r w:rsidR="00684737">
              <w:rPr>
                <w:webHidden/>
              </w:rPr>
              <w:fldChar w:fldCharType="begin"/>
            </w:r>
            <w:r w:rsidR="00684737">
              <w:rPr>
                <w:webHidden/>
              </w:rPr>
              <w:instrText xml:space="preserve"> PAGEREF _Toc209435787 \h </w:instrText>
            </w:r>
            <w:r w:rsidR="00684737">
              <w:rPr>
                <w:webHidden/>
              </w:rPr>
            </w:r>
            <w:r w:rsidR="00684737">
              <w:rPr>
                <w:webHidden/>
              </w:rPr>
              <w:fldChar w:fldCharType="separate"/>
            </w:r>
            <w:r w:rsidR="00684737">
              <w:rPr>
                <w:webHidden/>
              </w:rPr>
              <w:t>7</w:t>
            </w:r>
            <w:r w:rsidR="00684737">
              <w:rPr>
                <w:webHidden/>
              </w:rPr>
              <w:fldChar w:fldCharType="end"/>
            </w:r>
          </w:hyperlink>
        </w:p>
        <w:p w14:paraId="54E743B4" w14:textId="1F8897D9" w:rsidR="00684737" w:rsidRDefault="00E711DD">
          <w:pPr>
            <w:pStyle w:val="TM2"/>
            <w:rPr>
              <w:rFonts w:asciiTheme="minorHAnsi" w:eastAsiaTheme="minorEastAsia" w:hAnsiTheme="minorHAnsi" w:cstheme="minorBidi"/>
              <w:sz w:val="22"/>
              <w:szCs w:val="22"/>
            </w:rPr>
          </w:pPr>
          <w:hyperlink w:anchor="_Toc209435788" w:history="1">
            <w:r w:rsidR="00684737" w:rsidRPr="008755AB">
              <w:rPr>
                <w:rStyle w:val="Lienhypertexte"/>
              </w:rPr>
              <w:t>1.4</w:t>
            </w:r>
            <w:r w:rsidR="00684737">
              <w:rPr>
                <w:rFonts w:asciiTheme="minorHAnsi" w:eastAsiaTheme="minorEastAsia" w:hAnsiTheme="minorHAnsi" w:cstheme="minorBidi"/>
                <w:sz w:val="22"/>
                <w:szCs w:val="22"/>
              </w:rPr>
              <w:tab/>
            </w:r>
            <w:r w:rsidR="00684737" w:rsidRPr="008755AB">
              <w:rPr>
                <w:rStyle w:val="Lienhypertexte"/>
              </w:rPr>
              <w:t>Découpage en éléments de mission</w:t>
            </w:r>
            <w:r w:rsidR="00684737">
              <w:rPr>
                <w:webHidden/>
              </w:rPr>
              <w:tab/>
            </w:r>
            <w:r w:rsidR="00684737">
              <w:rPr>
                <w:webHidden/>
              </w:rPr>
              <w:fldChar w:fldCharType="begin"/>
            </w:r>
            <w:r w:rsidR="00684737">
              <w:rPr>
                <w:webHidden/>
              </w:rPr>
              <w:instrText xml:space="preserve"> PAGEREF _Toc209435788 \h </w:instrText>
            </w:r>
            <w:r w:rsidR="00684737">
              <w:rPr>
                <w:webHidden/>
              </w:rPr>
            </w:r>
            <w:r w:rsidR="00684737">
              <w:rPr>
                <w:webHidden/>
              </w:rPr>
              <w:fldChar w:fldCharType="separate"/>
            </w:r>
            <w:r w:rsidR="00684737">
              <w:rPr>
                <w:webHidden/>
              </w:rPr>
              <w:t>7</w:t>
            </w:r>
            <w:r w:rsidR="00684737">
              <w:rPr>
                <w:webHidden/>
              </w:rPr>
              <w:fldChar w:fldCharType="end"/>
            </w:r>
          </w:hyperlink>
        </w:p>
        <w:p w14:paraId="471D4368" w14:textId="3480144E" w:rsidR="00684737" w:rsidRDefault="00E711DD">
          <w:pPr>
            <w:pStyle w:val="TM2"/>
            <w:rPr>
              <w:rFonts w:asciiTheme="minorHAnsi" w:eastAsiaTheme="minorEastAsia" w:hAnsiTheme="minorHAnsi" w:cstheme="minorBidi"/>
              <w:sz w:val="22"/>
              <w:szCs w:val="22"/>
            </w:rPr>
          </w:pPr>
          <w:hyperlink w:anchor="_Toc209435789" w:history="1">
            <w:r w:rsidR="00684737" w:rsidRPr="008755AB">
              <w:rPr>
                <w:rStyle w:val="Lienhypertexte"/>
              </w:rPr>
              <w:t>1.5</w:t>
            </w:r>
            <w:r w:rsidR="00684737">
              <w:rPr>
                <w:rFonts w:asciiTheme="minorHAnsi" w:eastAsiaTheme="minorEastAsia" w:hAnsiTheme="minorHAnsi" w:cstheme="minorBidi"/>
                <w:sz w:val="22"/>
                <w:szCs w:val="22"/>
              </w:rPr>
              <w:tab/>
            </w:r>
            <w:r w:rsidR="00684737" w:rsidRPr="008755AB">
              <w:rPr>
                <w:rStyle w:val="Lienhypertexte"/>
              </w:rPr>
              <w:t>Chronologie</w:t>
            </w:r>
            <w:r w:rsidR="00684737">
              <w:rPr>
                <w:webHidden/>
              </w:rPr>
              <w:tab/>
            </w:r>
            <w:r w:rsidR="00684737">
              <w:rPr>
                <w:webHidden/>
              </w:rPr>
              <w:fldChar w:fldCharType="begin"/>
            </w:r>
            <w:r w:rsidR="00684737">
              <w:rPr>
                <w:webHidden/>
              </w:rPr>
              <w:instrText xml:space="preserve"> PAGEREF _Toc209435789 \h </w:instrText>
            </w:r>
            <w:r w:rsidR="00684737">
              <w:rPr>
                <w:webHidden/>
              </w:rPr>
            </w:r>
            <w:r w:rsidR="00684737">
              <w:rPr>
                <w:webHidden/>
              </w:rPr>
              <w:fldChar w:fldCharType="separate"/>
            </w:r>
            <w:r w:rsidR="00684737">
              <w:rPr>
                <w:webHidden/>
              </w:rPr>
              <w:t>7</w:t>
            </w:r>
            <w:r w:rsidR="00684737">
              <w:rPr>
                <w:webHidden/>
              </w:rPr>
              <w:fldChar w:fldCharType="end"/>
            </w:r>
          </w:hyperlink>
        </w:p>
        <w:p w14:paraId="48AFBFA7" w14:textId="295E7764" w:rsidR="00684737" w:rsidRDefault="00E711DD">
          <w:pPr>
            <w:pStyle w:val="TM2"/>
            <w:rPr>
              <w:rFonts w:asciiTheme="minorHAnsi" w:eastAsiaTheme="minorEastAsia" w:hAnsiTheme="minorHAnsi" w:cstheme="minorBidi"/>
              <w:sz w:val="22"/>
              <w:szCs w:val="22"/>
            </w:rPr>
          </w:pPr>
          <w:hyperlink w:anchor="_Toc209435790" w:history="1">
            <w:r w:rsidR="00684737" w:rsidRPr="008755AB">
              <w:rPr>
                <w:rStyle w:val="Lienhypertexte"/>
              </w:rPr>
              <w:t>1.6</w:t>
            </w:r>
            <w:r w:rsidR="00684737">
              <w:rPr>
                <w:rFonts w:asciiTheme="minorHAnsi" w:eastAsiaTheme="minorEastAsia" w:hAnsiTheme="minorHAnsi" w:cstheme="minorBidi"/>
                <w:sz w:val="22"/>
                <w:szCs w:val="22"/>
              </w:rPr>
              <w:tab/>
            </w:r>
            <w:r w:rsidR="00684737" w:rsidRPr="008755AB">
              <w:rPr>
                <w:rStyle w:val="Lienhypertexte"/>
              </w:rPr>
              <w:t>Généralités</w:t>
            </w:r>
            <w:r w:rsidR="00684737">
              <w:rPr>
                <w:webHidden/>
              </w:rPr>
              <w:tab/>
            </w:r>
            <w:r w:rsidR="00684737">
              <w:rPr>
                <w:webHidden/>
              </w:rPr>
              <w:fldChar w:fldCharType="begin"/>
            </w:r>
            <w:r w:rsidR="00684737">
              <w:rPr>
                <w:webHidden/>
              </w:rPr>
              <w:instrText xml:space="preserve"> PAGEREF _Toc209435790 \h </w:instrText>
            </w:r>
            <w:r w:rsidR="00684737">
              <w:rPr>
                <w:webHidden/>
              </w:rPr>
            </w:r>
            <w:r w:rsidR="00684737">
              <w:rPr>
                <w:webHidden/>
              </w:rPr>
              <w:fldChar w:fldCharType="separate"/>
            </w:r>
            <w:r w:rsidR="00684737">
              <w:rPr>
                <w:webHidden/>
              </w:rPr>
              <w:t>7</w:t>
            </w:r>
            <w:r w:rsidR="00684737">
              <w:rPr>
                <w:webHidden/>
              </w:rPr>
              <w:fldChar w:fldCharType="end"/>
            </w:r>
          </w:hyperlink>
        </w:p>
        <w:p w14:paraId="19583F77" w14:textId="2C361C74" w:rsidR="00684737" w:rsidRDefault="00E711DD">
          <w:pPr>
            <w:pStyle w:val="TM2"/>
            <w:rPr>
              <w:rFonts w:asciiTheme="minorHAnsi" w:eastAsiaTheme="minorEastAsia" w:hAnsiTheme="minorHAnsi" w:cstheme="minorBidi"/>
              <w:sz w:val="22"/>
              <w:szCs w:val="22"/>
            </w:rPr>
          </w:pPr>
          <w:hyperlink w:anchor="_Toc209435791" w:history="1">
            <w:r w:rsidR="00684737" w:rsidRPr="008755AB">
              <w:rPr>
                <w:rStyle w:val="Lienhypertexte"/>
              </w:rPr>
              <w:t>1.7</w:t>
            </w:r>
            <w:r w:rsidR="00684737">
              <w:rPr>
                <w:rFonts w:asciiTheme="minorHAnsi" w:eastAsiaTheme="minorEastAsia" w:hAnsiTheme="minorHAnsi" w:cstheme="minorBidi"/>
                <w:sz w:val="22"/>
                <w:szCs w:val="22"/>
              </w:rPr>
              <w:tab/>
            </w:r>
            <w:r w:rsidR="00684737" w:rsidRPr="008755AB">
              <w:rPr>
                <w:rStyle w:val="Lienhypertexte"/>
              </w:rPr>
              <w:t>Risque pyrotechnique</w:t>
            </w:r>
            <w:r w:rsidR="00684737">
              <w:rPr>
                <w:webHidden/>
              </w:rPr>
              <w:tab/>
            </w:r>
            <w:r w:rsidR="00684737">
              <w:rPr>
                <w:webHidden/>
              </w:rPr>
              <w:fldChar w:fldCharType="begin"/>
            </w:r>
            <w:r w:rsidR="00684737">
              <w:rPr>
                <w:webHidden/>
              </w:rPr>
              <w:instrText xml:space="preserve"> PAGEREF _Toc209435791 \h </w:instrText>
            </w:r>
            <w:r w:rsidR="00684737">
              <w:rPr>
                <w:webHidden/>
              </w:rPr>
            </w:r>
            <w:r w:rsidR="00684737">
              <w:rPr>
                <w:webHidden/>
              </w:rPr>
              <w:fldChar w:fldCharType="separate"/>
            </w:r>
            <w:r w:rsidR="00684737">
              <w:rPr>
                <w:webHidden/>
              </w:rPr>
              <w:t>7</w:t>
            </w:r>
            <w:r w:rsidR="00684737">
              <w:rPr>
                <w:webHidden/>
              </w:rPr>
              <w:fldChar w:fldCharType="end"/>
            </w:r>
          </w:hyperlink>
        </w:p>
        <w:p w14:paraId="69876AE1" w14:textId="7C98A110" w:rsidR="00684737" w:rsidRDefault="00E711DD">
          <w:pPr>
            <w:pStyle w:val="TM2"/>
            <w:rPr>
              <w:rFonts w:asciiTheme="minorHAnsi" w:eastAsiaTheme="minorEastAsia" w:hAnsiTheme="minorHAnsi" w:cstheme="minorBidi"/>
              <w:sz w:val="22"/>
              <w:szCs w:val="22"/>
            </w:rPr>
          </w:pPr>
          <w:hyperlink w:anchor="_Toc209435792" w:history="1">
            <w:r w:rsidR="00684737" w:rsidRPr="008755AB">
              <w:rPr>
                <w:rStyle w:val="Lienhypertexte"/>
              </w:rPr>
              <w:t>1.8</w:t>
            </w:r>
            <w:r w:rsidR="00684737">
              <w:rPr>
                <w:rFonts w:asciiTheme="minorHAnsi" w:eastAsiaTheme="minorEastAsia" w:hAnsiTheme="minorHAnsi" w:cstheme="minorBidi"/>
                <w:sz w:val="22"/>
                <w:szCs w:val="22"/>
              </w:rPr>
              <w:tab/>
            </w:r>
            <w:r w:rsidR="00684737" w:rsidRPr="008755AB">
              <w:rPr>
                <w:rStyle w:val="Lienhypertexte"/>
              </w:rPr>
              <w:t>Détail de la partie technique</w:t>
            </w:r>
            <w:r w:rsidR="00684737" w:rsidRPr="008755AB">
              <w:rPr>
                <w:rStyle w:val="Lienhypertexte"/>
                <w:rFonts w:ascii="Calibri" w:hAnsi="Calibri" w:cs="Calibri"/>
              </w:rPr>
              <w:t> </w:t>
            </w:r>
            <w:r w:rsidR="00684737" w:rsidRPr="008755AB">
              <w:rPr>
                <w:rStyle w:val="Lienhypertexte"/>
              </w:rPr>
              <w:t>: Conception (G5, G1, G2)</w:t>
            </w:r>
            <w:r w:rsidR="00684737">
              <w:rPr>
                <w:webHidden/>
              </w:rPr>
              <w:tab/>
            </w:r>
            <w:r w:rsidR="00684737">
              <w:rPr>
                <w:webHidden/>
              </w:rPr>
              <w:fldChar w:fldCharType="begin"/>
            </w:r>
            <w:r w:rsidR="00684737">
              <w:rPr>
                <w:webHidden/>
              </w:rPr>
              <w:instrText xml:space="preserve"> PAGEREF _Toc209435792 \h </w:instrText>
            </w:r>
            <w:r w:rsidR="00684737">
              <w:rPr>
                <w:webHidden/>
              </w:rPr>
            </w:r>
            <w:r w:rsidR="00684737">
              <w:rPr>
                <w:webHidden/>
              </w:rPr>
              <w:fldChar w:fldCharType="separate"/>
            </w:r>
            <w:r w:rsidR="00684737">
              <w:rPr>
                <w:webHidden/>
              </w:rPr>
              <w:t>8</w:t>
            </w:r>
            <w:r w:rsidR="00684737">
              <w:rPr>
                <w:webHidden/>
              </w:rPr>
              <w:fldChar w:fldCharType="end"/>
            </w:r>
          </w:hyperlink>
        </w:p>
        <w:p w14:paraId="0B1C31DA" w14:textId="39226D05" w:rsidR="00684737" w:rsidRDefault="00E711DD">
          <w:pPr>
            <w:pStyle w:val="TM3"/>
            <w:rPr>
              <w:rFonts w:asciiTheme="minorHAnsi" w:eastAsiaTheme="minorEastAsia" w:hAnsiTheme="minorHAnsi" w:cstheme="minorBidi"/>
              <w:noProof/>
              <w:sz w:val="22"/>
              <w:szCs w:val="22"/>
            </w:rPr>
          </w:pPr>
          <w:hyperlink w:anchor="_Toc209435793" w:history="1">
            <w:r w:rsidR="00684737" w:rsidRPr="008755AB">
              <w:rPr>
                <w:rStyle w:val="Lienhypertexte"/>
                <w:noProof/>
              </w:rPr>
              <w:t>1.8.1</w:t>
            </w:r>
            <w:r w:rsidR="00684737">
              <w:rPr>
                <w:rFonts w:asciiTheme="minorHAnsi" w:eastAsiaTheme="minorEastAsia" w:hAnsiTheme="minorHAnsi" w:cstheme="minorBidi"/>
                <w:noProof/>
                <w:sz w:val="22"/>
                <w:szCs w:val="22"/>
              </w:rPr>
              <w:tab/>
            </w:r>
            <w:r w:rsidR="00684737" w:rsidRPr="008755AB">
              <w:rPr>
                <w:rStyle w:val="Lienhypertexte"/>
                <w:noProof/>
              </w:rPr>
              <w:t>Etape initiale DT-DICT</w:t>
            </w:r>
            <w:r w:rsidR="00684737">
              <w:rPr>
                <w:noProof/>
                <w:webHidden/>
              </w:rPr>
              <w:tab/>
            </w:r>
            <w:r w:rsidR="00684737">
              <w:rPr>
                <w:noProof/>
                <w:webHidden/>
              </w:rPr>
              <w:fldChar w:fldCharType="begin"/>
            </w:r>
            <w:r w:rsidR="00684737">
              <w:rPr>
                <w:noProof/>
                <w:webHidden/>
              </w:rPr>
              <w:instrText xml:space="preserve"> PAGEREF _Toc209435793 \h </w:instrText>
            </w:r>
            <w:r w:rsidR="00684737">
              <w:rPr>
                <w:noProof/>
                <w:webHidden/>
              </w:rPr>
            </w:r>
            <w:r w:rsidR="00684737">
              <w:rPr>
                <w:noProof/>
                <w:webHidden/>
              </w:rPr>
              <w:fldChar w:fldCharType="separate"/>
            </w:r>
            <w:r w:rsidR="00684737">
              <w:rPr>
                <w:noProof/>
                <w:webHidden/>
              </w:rPr>
              <w:t>8</w:t>
            </w:r>
            <w:r w:rsidR="00684737">
              <w:rPr>
                <w:noProof/>
                <w:webHidden/>
              </w:rPr>
              <w:fldChar w:fldCharType="end"/>
            </w:r>
          </w:hyperlink>
        </w:p>
        <w:p w14:paraId="53B13230" w14:textId="7B728A8D" w:rsidR="00684737" w:rsidRDefault="00E711DD">
          <w:pPr>
            <w:pStyle w:val="TM3"/>
            <w:rPr>
              <w:rFonts w:asciiTheme="minorHAnsi" w:eastAsiaTheme="minorEastAsia" w:hAnsiTheme="minorHAnsi" w:cstheme="minorBidi"/>
              <w:noProof/>
              <w:sz w:val="22"/>
              <w:szCs w:val="22"/>
            </w:rPr>
          </w:pPr>
          <w:hyperlink w:anchor="_Toc209435794" w:history="1">
            <w:r w:rsidR="00684737" w:rsidRPr="008755AB">
              <w:rPr>
                <w:rStyle w:val="Lienhypertexte"/>
                <w:noProof/>
              </w:rPr>
              <w:t>1.8.2</w:t>
            </w:r>
            <w:r w:rsidR="00684737">
              <w:rPr>
                <w:rFonts w:asciiTheme="minorHAnsi" w:eastAsiaTheme="minorEastAsia" w:hAnsiTheme="minorHAnsi" w:cstheme="minorBidi"/>
                <w:noProof/>
                <w:sz w:val="22"/>
                <w:szCs w:val="22"/>
              </w:rPr>
              <w:tab/>
            </w:r>
            <w:r w:rsidR="00684737" w:rsidRPr="008755AB">
              <w:rPr>
                <w:rStyle w:val="Lienhypertexte"/>
                <w:noProof/>
              </w:rPr>
              <w:t>Diagnostic géotechnique (G5)</w:t>
            </w:r>
            <w:r w:rsidR="00684737">
              <w:rPr>
                <w:noProof/>
                <w:webHidden/>
              </w:rPr>
              <w:tab/>
            </w:r>
            <w:r w:rsidR="00684737">
              <w:rPr>
                <w:noProof/>
                <w:webHidden/>
              </w:rPr>
              <w:fldChar w:fldCharType="begin"/>
            </w:r>
            <w:r w:rsidR="00684737">
              <w:rPr>
                <w:noProof/>
                <w:webHidden/>
              </w:rPr>
              <w:instrText xml:space="preserve"> PAGEREF _Toc209435794 \h </w:instrText>
            </w:r>
            <w:r w:rsidR="00684737">
              <w:rPr>
                <w:noProof/>
                <w:webHidden/>
              </w:rPr>
            </w:r>
            <w:r w:rsidR="00684737">
              <w:rPr>
                <w:noProof/>
                <w:webHidden/>
              </w:rPr>
              <w:fldChar w:fldCharType="separate"/>
            </w:r>
            <w:r w:rsidR="00684737">
              <w:rPr>
                <w:noProof/>
                <w:webHidden/>
              </w:rPr>
              <w:t>8</w:t>
            </w:r>
            <w:r w:rsidR="00684737">
              <w:rPr>
                <w:noProof/>
                <w:webHidden/>
              </w:rPr>
              <w:fldChar w:fldCharType="end"/>
            </w:r>
          </w:hyperlink>
        </w:p>
        <w:p w14:paraId="4FDF4BE7" w14:textId="0193F41F" w:rsidR="00684737" w:rsidRDefault="00E711DD">
          <w:pPr>
            <w:pStyle w:val="TM3"/>
            <w:rPr>
              <w:rFonts w:asciiTheme="minorHAnsi" w:eastAsiaTheme="minorEastAsia" w:hAnsiTheme="minorHAnsi" w:cstheme="minorBidi"/>
              <w:noProof/>
              <w:sz w:val="22"/>
              <w:szCs w:val="22"/>
            </w:rPr>
          </w:pPr>
          <w:hyperlink w:anchor="_Toc209435795" w:history="1">
            <w:r w:rsidR="00684737" w:rsidRPr="008755AB">
              <w:rPr>
                <w:rStyle w:val="Lienhypertexte"/>
                <w:noProof/>
              </w:rPr>
              <w:t>1.8.3</w:t>
            </w:r>
            <w:r w:rsidR="00684737">
              <w:rPr>
                <w:rFonts w:asciiTheme="minorHAnsi" w:eastAsiaTheme="minorEastAsia" w:hAnsiTheme="minorHAnsi" w:cstheme="minorBidi"/>
                <w:noProof/>
                <w:sz w:val="22"/>
                <w:szCs w:val="22"/>
              </w:rPr>
              <w:tab/>
            </w:r>
            <w:r w:rsidR="00684737" w:rsidRPr="008755AB">
              <w:rPr>
                <w:rStyle w:val="Lienhypertexte"/>
                <w:noProof/>
              </w:rPr>
              <w:t>Investigations géotechniques</w:t>
            </w:r>
            <w:r w:rsidR="00684737" w:rsidRPr="008755AB">
              <w:rPr>
                <w:rStyle w:val="Lienhypertexte"/>
                <w:rFonts w:ascii="Calibri" w:hAnsi="Calibri" w:cs="Calibri"/>
                <w:noProof/>
              </w:rPr>
              <w:t> </w:t>
            </w:r>
            <w:r w:rsidR="00684737" w:rsidRPr="008755AB">
              <w:rPr>
                <w:rStyle w:val="Lienhypertexte"/>
                <w:noProof/>
              </w:rPr>
              <w:t>:</w:t>
            </w:r>
            <w:r w:rsidR="00684737">
              <w:rPr>
                <w:noProof/>
                <w:webHidden/>
              </w:rPr>
              <w:tab/>
            </w:r>
            <w:r w:rsidR="00684737">
              <w:rPr>
                <w:noProof/>
                <w:webHidden/>
              </w:rPr>
              <w:fldChar w:fldCharType="begin"/>
            </w:r>
            <w:r w:rsidR="00684737">
              <w:rPr>
                <w:noProof/>
                <w:webHidden/>
              </w:rPr>
              <w:instrText xml:space="preserve"> PAGEREF _Toc209435795 \h </w:instrText>
            </w:r>
            <w:r w:rsidR="00684737">
              <w:rPr>
                <w:noProof/>
                <w:webHidden/>
              </w:rPr>
            </w:r>
            <w:r w:rsidR="00684737">
              <w:rPr>
                <w:noProof/>
                <w:webHidden/>
              </w:rPr>
              <w:fldChar w:fldCharType="separate"/>
            </w:r>
            <w:r w:rsidR="00684737">
              <w:rPr>
                <w:noProof/>
                <w:webHidden/>
              </w:rPr>
              <w:t>9</w:t>
            </w:r>
            <w:r w:rsidR="00684737">
              <w:rPr>
                <w:noProof/>
                <w:webHidden/>
              </w:rPr>
              <w:fldChar w:fldCharType="end"/>
            </w:r>
          </w:hyperlink>
        </w:p>
        <w:p w14:paraId="446FCF69" w14:textId="53EFC0C8" w:rsidR="00684737" w:rsidRDefault="00E711DD">
          <w:pPr>
            <w:pStyle w:val="TM3"/>
            <w:rPr>
              <w:rFonts w:asciiTheme="minorHAnsi" w:eastAsiaTheme="minorEastAsia" w:hAnsiTheme="minorHAnsi" w:cstheme="minorBidi"/>
              <w:noProof/>
              <w:sz w:val="22"/>
              <w:szCs w:val="22"/>
            </w:rPr>
          </w:pPr>
          <w:hyperlink w:anchor="_Toc209435796" w:history="1">
            <w:r w:rsidR="00684737" w:rsidRPr="008755AB">
              <w:rPr>
                <w:rStyle w:val="Lienhypertexte"/>
                <w:noProof/>
              </w:rPr>
              <w:t>1.8.4</w:t>
            </w:r>
            <w:r w:rsidR="00684737">
              <w:rPr>
                <w:rFonts w:asciiTheme="minorHAnsi" w:eastAsiaTheme="minorEastAsia" w:hAnsiTheme="minorHAnsi" w:cstheme="minorBidi"/>
                <w:noProof/>
                <w:sz w:val="22"/>
                <w:szCs w:val="22"/>
              </w:rPr>
              <w:tab/>
            </w:r>
            <w:r w:rsidR="00684737" w:rsidRPr="008755AB">
              <w:rPr>
                <w:rStyle w:val="Lienhypertexte"/>
                <w:noProof/>
              </w:rPr>
              <w:t>Etudes géotechniques préalables (G1)</w:t>
            </w:r>
            <w:r w:rsidR="00684737">
              <w:rPr>
                <w:noProof/>
                <w:webHidden/>
              </w:rPr>
              <w:tab/>
            </w:r>
            <w:r w:rsidR="00684737">
              <w:rPr>
                <w:noProof/>
                <w:webHidden/>
              </w:rPr>
              <w:fldChar w:fldCharType="begin"/>
            </w:r>
            <w:r w:rsidR="00684737">
              <w:rPr>
                <w:noProof/>
                <w:webHidden/>
              </w:rPr>
              <w:instrText xml:space="preserve"> PAGEREF _Toc209435796 \h </w:instrText>
            </w:r>
            <w:r w:rsidR="00684737">
              <w:rPr>
                <w:noProof/>
                <w:webHidden/>
              </w:rPr>
            </w:r>
            <w:r w:rsidR="00684737">
              <w:rPr>
                <w:noProof/>
                <w:webHidden/>
              </w:rPr>
              <w:fldChar w:fldCharType="separate"/>
            </w:r>
            <w:r w:rsidR="00684737">
              <w:rPr>
                <w:noProof/>
                <w:webHidden/>
              </w:rPr>
              <w:t>9</w:t>
            </w:r>
            <w:r w:rsidR="00684737">
              <w:rPr>
                <w:noProof/>
                <w:webHidden/>
              </w:rPr>
              <w:fldChar w:fldCharType="end"/>
            </w:r>
          </w:hyperlink>
        </w:p>
        <w:p w14:paraId="1074B79A" w14:textId="31855EA8" w:rsidR="00684737" w:rsidRDefault="00E711DD">
          <w:pPr>
            <w:pStyle w:val="TM3"/>
            <w:rPr>
              <w:rFonts w:asciiTheme="minorHAnsi" w:eastAsiaTheme="minorEastAsia" w:hAnsiTheme="minorHAnsi" w:cstheme="minorBidi"/>
              <w:noProof/>
              <w:sz w:val="22"/>
              <w:szCs w:val="22"/>
            </w:rPr>
          </w:pPr>
          <w:hyperlink w:anchor="_Toc209435797" w:history="1">
            <w:r w:rsidR="00684737" w:rsidRPr="008755AB">
              <w:rPr>
                <w:rStyle w:val="Lienhypertexte"/>
                <w:noProof/>
              </w:rPr>
              <w:t>1.8.5</w:t>
            </w:r>
            <w:r w:rsidR="00684737">
              <w:rPr>
                <w:rFonts w:asciiTheme="minorHAnsi" w:eastAsiaTheme="minorEastAsia" w:hAnsiTheme="minorHAnsi" w:cstheme="minorBidi"/>
                <w:noProof/>
                <w:sz w:val="22"/>
                <w:szCs w:val="22"/>
              </w:rPr>
              <w:tab/>
            </w:r>
            <w:r w:rsidR="00684737" w:rsidRPr="008755AB">
              <w:rPr>
                <w:rStyle w:val="Lienhypertexte"/>
                <w:noProof/>
              </w:rPr>
              <w:t>Etudes géotechniques de conception (G2 – AVP)</w:t>
            </w:r>
            <w:r w:rsidR="00684737">
              <w:rPr>
                <w:noProof/>
                <w:webHidden/>
              </w:rPr>
              <w:tab/>
            </w:r>
            <w:r w:rsidR="00684737">
              <w:rPr>
                <w:noProof/>
                <w:webHidden/>
              </w:rPr>
              <w:fldChar w:fldCharType="begin"/>
            </w:r>
            <w:r w:rsidR="00684737">
              <w:rPr>
                <w:noProof/>
                <w:webHidden/>
              </w:rPr>
              <w:instrText xml:space="preserve"> PAGEREF _Toc209435797 \h </w:instrText>
            </w:r>
            <w:r w:rsidR="00684737">
              <w:rPr>
                <w:noProof/>
                <w:webHidden/>
              </w:rPr>
            </w:r>
            <w:r w:rsidR="00684737">
              <w:rPr>
                <w:noProof/>
                <w:webHidden/>
              </w:rPr>
              <w:fldChar w:fldCharType="separate"/>
            </w:r>
            <w:r w:rsidR="00684737">
              <w:rPr>
                <w:noProof/>
                <w:webHidden/>
              </w:rPr>
              <w:t>10</w:t>
            </w:r>
            <w:r w:rsidR="00684737">
              <w:rPr>
                <w:noProof/>
                <w:webHidden/>
              </w:rPr>
              <w:fldChar w:fldCharType="end"/>
            </w:r>
          </w:hyperlink>
        </w:p>
        <w:p w14:paraId="68B45B38" w14:textId="28799155" w:rsidR="00684737" w:rsidRDefault="00E711DD">
          <w:pPr>
            <w:pStyle w:val="TM3"/>
            <w:rPr>
              <w:rFonts w:asciiTheme="minorHAnsi" w:eastAsiaTheme="minorEastAsia" w:hAnsiTheme="minorHAnsi" w:cstheme="minorBidi"/>
              <w:noProof/>
              <w:sz w:val="22"/>
              <w:szCs w:val="22"/>
            </w:rPr>
          </w:pPr>
          <w:hyperlink w:anchor="_Toc209435798" w:history="1">
            <w:r w:rsidR="00684737" w:rsidRPr="008755AB">
              <w:rPr>
                <w:rStyle w:val="Lienhypertexte"/>
                <w:noProof/>
              </w:rPr>
              <w:t>1.8.6</w:t>
            </w:r>
            <w:r w:rsidR="00684737">
              <w:rPr>
                <w:rFonts w:asciiTheme="minorHAnsi" w:eastAsiaTheme="minorEastAsia" w:hAnsiTheme="minorHAnsi" w:cstheme="minorBidi"/>
                <w:noProof/>
                <w:sz w:val="22"/>
                <w:szCs w:val="22"/>
              </w:rPr>
              <w:tab/>
            </w:r>
            <w:r w:rsidR="00684737" w:rsidRPr="008755AB">
              <w:rPr>
                <w:rStyle w:val="Lienhypertexte"/>
                <w:noProof/>
              </w:rPr>
              <w:t>Etudes géotechniques de conception (G2 - PRO)</w:t>
            </w:r>
            <w:r w:rsidR="00684737">
              <w:rPr>
                <w:noProof/>
                <w:webHidden/>
              </w:rPr>
              <w:tab/>
            </w:r>
            <w:r w:rsidR="00684737">
              <w:rPr>
                <w:noProof/>
                <w:webHidden/>
              </w:rPr>
              <w:fldChar w:fldCharType="begin"/>
            </w:r>
            <w:r w:rsidR="00684737">
              <w:rPr>
                <w:noProof/>
                <w:webHidden/>
              </w:rPr>
              <w:instrText xml:space="preserve"> PAGEREF _Toc209435798 \h </w:instrText>
            </w:r>
            <w:r w:rsidR="00684737">
              <w:rPr>
                <w:noProof/>
                <w:webHidden/>
              </w:rPr>
            </w:r>
            <w:r w:rsidR="00684737">
              <w:rPr>
                <w:noProof/>
                <w:webHidden/>
              </w:rPr>
              <w:fldChar w:fldCharType="separate"/>
            </w:r>
            <w:r w:rsidR="00684737">
              <w:rPr>
                <w:noProof/>
                <w:webHidden/>
              </w:rPr>
              <w:t>10</w:t>
            </w:r>
            <w:r w:rsidR="00684737">
              <w:rPr>
                <w:noProof/>
                <w:webHidden/>
              </w:rPr>
              <w:fldChar w:fldCharType="end"/>
            </w:r>
          </w:hyperlink>
        </w:p>
        <w:p w14:paraId="6A1C7019" w14:textId="27390FDC" w:rsidR="00684737" w:rsidRDefault="00E711DD">
          <w:pPr>
            <w:pStyle w:val="TM3"/>
            <w:rPr>
              <w:rFonts w:asciiTheme="minorHAnsi" w:eastAsiaTheme="minorEastAsia" w:hAnsiTheme="minorHAnsi" w:cstheme="minorBidi"/>
              <w:noProof/>
              <w:sz w:val="22"/>
              <w:szCs w:val="22"/>
            </w:rPr>
          </w:pPr>
          <w:hyperlink w:anchor="_Toc209435799" w:history="1">
            <w:r w:rsidR="00684737" w:rsidRPr="008755AB">
              <w:rPr>
                <w:rStyle w:val="Lienhypertexte"/>
                <w:noProof/>
              </w:rPr>
              <w:t>1.8.7</w:t>
            </w:r>
            <w:r w:rsidR="00684737">
              <w:rPr>
                <w:rFonts w:asciiTheme="minorHAnsi" w:eastAsiaTheme="minorEastAsia" w:hAnsiTheme="minorHAnsi" w:cstheme="minorBidi"/>
                <w:noProof/>
                <w:sz w:val="22"/>
                <w:szCs w:val="22"/>
              </w:rPr>
              <w:tab/>
            </w:r>
            <w:r w:rsidR="00684737" w:rsidRPr="008755AB">
              <w:rPr>
                <w:rStyle w:val="Lienhypertexte"/>
                <w:noProof/>
              </w:rPr>
              <w:t>Rapport d’étude géotechnique</w:t>
            </w:r>
            <w:r w:rsidR="00684737" w:rsidRPr="008755AB">
              <w:rPr>
                <w:rStyle w:val="Lienhypertexte"/>
                <w:rFonts w:ascii="Calibri" w:hAnsi="Calibri" w:cs="Calibri"/>
                <w:noProof/>
              </w:rPr>
              <w:t> </w:t>
            </w:r>
            <w:r w:rsidR="00684737" w:rsidRPr="008755AB">
              <w:rPr>
                <w:rStyle w:val="Lienhypertexte"/>
                <w:noProof/>
              </w:rPr>
              <w:t>:</w:t>
            </w:r>
            <w:r w:rsidR="00684737">
              <w:rPr>
                <w:noProof/>
                <w:webHidden/>
              </w:rPr>
              <w:tab/>
            </w:r>
            <w:r w:rsidR="00684737">
              <w:rPr>
                <w:noProof/>
                <w:webHidden/>
              </w:rPr>
              <w:fldChar w:fldCharType="begin"/>
            </w:r>
            <w:r w:rsidR="00684737">
              <w:rPr>
                <w:noProof/>
                <w:webHidden/>
              </w:rPr>
              <w:instrText xml:space="preserve"> PAGEREF _Toc209435799 \h </w:instrText>
            </w:r>
            <w:r w:rsidR="00684737">
              <w:rPr>
                <w:noProof/>
                <w:webHidden/>
              </w:rPr>
            </w:r>
            <w:r w:rsidR="00684737">
              <w:rPr>
                <w:noProof/>
                <w:webHidden/>
              </w:rPr>
              <w:fldChar w:fldCharType="separate"/>
            </w:r>
            <w:r w:rsidR="00684737">
              <w:rPr>
                <w:noProof/>
                <w:webHidden/>
              </w:rPr>
              <w:t>11</w:t>
            </w:r>
            <w:r w:rsidR="00684737">
              <w:rPr>
                <w:noProof/>
                <w:webHidden/>
              </w:rPr>
              <w:fldChar w:fldCharType="end"/>
            </w:r>
          </w:hyperlink>
        </w:p>
        <w:p w14:paraId="6005597B" w14:textId="7BD40A8C" w:rsidR="00684737" w:rsidRDefault="00E711DD">
          <w:pPr>
            <w:pStyle w:val="TM3"/>
            <w:rPr>
              <w:rFonts w:asciiTheme="minorHAnsi" w:eastAsiaTheme="minorEastAsia" w:hAnsiTheme="minorHAnsi" w:cstheme="minorBidi"/>
              <w:noProof/>
              <w:sz w:val="22"/>
              <w:szCs w:val="22"/>
            </w:rPr>
          </w:pPr>
          <w:hyperlink w:anchor="_Toc209435800" w:history="1">
            <w:r w:rsidR="00684737" w:rsidRPr="008755AB">
              <w:rPr>
                <w:rStyle w:val="Lienhypertexte"/>
                <w:noProof/>
              </w:rPr>
              <w:t>1.8.8</w:t>
            </w:r>
            <w:r w:rsidR="00684737">
              <w:rPr>
                <w:rFonts w:asciiTheme="minorHAnsi" w:eastAsiaTheme="minorEastAsia" w:hAnsiTheme="minorHAnsi" w:cstheme="minorBidi"/>
                <w:noProof/>
                <w:sz w:val="22"/>
                <w:szCs w:val="22"/>
              </w:rPr>
              <w:tab/>
            </w:r>
            <w:r w:rsidR="00684737" w:rsidRPr="008755AB">
              <w:rPr>
                <w:rStyle w:val="Lienhypertexte"/>
                <w:noProof/>
              </w:rPr>
              <w:t>Investigations techniques préconisées par le maitre d’ouvrage :</w:t>
            </w:r>
            <w:r w:rsidR="00684737">
              <w:rPr>
                <w:noProof/>
                <w:webHidden/>
              </w:rPr>
              <w:tab/>
            </w:r>
            <w:r w:rsidR="00684737">
              <w:rPr>
                <w:noProof/>
                <w:webHidden/>
              </w:rPr>
              <w:fldChar w:fldCharType="begin"/>
            </w:r>
            <w:r w:rsidR="00684737">
              <w:rPr>
                <w:noProof/>
                <w:webHidden/>
              </w:rPr>
              <w:instrText xml:space="preserve"> PAGEREF _Toc209435800 \h </w:instrText>
            </w:r>
            <w:r w:rsidR="00684737">
              <w:rPr>
                <w:noProof/>
                <w:webHidden/>
              </w:rPr>
            </w:r>
            <w:r w:rsidR="00684737">
              <w:rPr>
                <w:noProof/>
                <w:webHidden/>
              </w:rPr>
              <w:fldChar w:fldCharType="separate"/>
            </w:r>
            <w:r w:rsidR="00684737">
              <w:rPr>
                <w:noProof/>
                <w:webHidden/>
              </w:rPr>
              <w:t>11</w:t>
            </w:r>
            <w:r w:rsidR="00684737">
              <w:rPr>
                <w:noProof/>
                <w:webHidden/>
              </w:rPr>
              <w:fldChar w:fldCharType="end"/>
            </w:r>
          </w:hyperlink>
        </w:p>
        <w:p w14:paraId="48469AD3" w14:textId="4965C8A5" w:rsidR="00684737" w:rsidRDefault="00E711DD">
          <w:pPr>
            <w:pStyle w:val="TM2"/>
            <w:rPr>
              <w:rFonts w:asciiTheme="minorHAnsi" w:eastAsiaTheme="minorEastAsia" w:hAnsiTheme="minorHAnsi" w:cstheme="minorBidi"/>
              <w:sz w:val="22"/>
              <w:szCs w:val="22"/>
            </w:rPr>
          </w:pPr>
          <w:hyperlink w:anchor="_Toc209435801" w:history="1">
            <w:r w:rsidR="00684737" w:rsidRPr="008755AB">
              <w:rPr>
                <w:rStyle w:val="Lienhypertexte"/>
              </w:rPr>
              <w:t>1.9</w:t>
            </w:r>
            <w:r w:rsidR="00684737">
              <w:rPr>
                <w:rFonts w:asciiTheme="minorHAnsi" w:eastAsiaTheme="minorEastAsia" w:hAnsiTheme="minorHAnsi" w:cstheme="minorBidi"/>
                <w:sz w:val="22"/>
                <w:szCs w:val="22"/>
              </w:rPr>
              <w:tab/>
            </w:r>
            <w:r w:rsidR="00684737" w:rsidRPr="008755AB">
              <w:rPr>
                <w:rStyle w:val="Lienhypertexte"/>
              </w:rPr>
              <w:t>Détail de la partie technique</w:t>
            </w:r>
            <w:r w:rsidR="00684737" w:rsidRPr="008755AB">
              <w:rPr>
                <w:rStyle w:val="Lienhypertexte"/>
                <w:rFonts w:ascii="Calibri" w:hAnsi="Calibri" w:cs="Calibri"/>
              </w:rPr>
              <w:t> </w:t>
            </w:r>
            <w:r w:rsidR="00684737" w:rsidRPr="008755AB">
              <w:rPr>
                <w:rStyle w:val="Lienhypertexte"/>
              </w:rPr>
              <w:t>: Exécution (G4)</w:t>
            </w:r>
            <w:r w:rsidR="00684737">
              <w:rPr>
                <w:webHidden/>
              </w:rPr>
              <w:tab/>
            </w:r>
            <w:r w:rsidR="00684737">
              <w:rPr>
                <w:webHidden/>
              </w:rPr>
              <w:fldChar w:fldCharType="begin"/>
            </w:r>
            <w:r w:rsidR="00684737">
              <w:rPr>
                <w:webHidden/>
              </w:rPr>
              <w:instrText xml:space="preserve"> PAGEREF _Toc209435801 \h </w:instrText>
            </w:r>
            <w:r w:rsidR="00684737">
              <w:rPr>
                <w:webHidden/>
              </w:rPr>
            </w:r>
            <w:r w:rsidR="00684737">
              <w:rPr>
                <w:webHidden/>
              </w:rPr>
              <w:fldChar w:fldCharType="separate"/>
            </w:r>
            <w:r w:rsidR="00684737">
              <w:rPr>
                <w:webHidden/>
              </w:rPr>
              <w:t>12</w:t>
            </w:r>
            <w:r w:rsidR="00684737">
              <w:rPr>
                <w:webHidden/>
              </w:rPr>
              <w:fldChar w:fldCharType="end"/>
            </w:r>
          </w:hyperlink>
        </w:p>
        <w:p w14:paraId="57AE7402" w14:textId="5C984FEE" w:rsidR="00684737" w:rsidRDefault="00E711DD">
          <w:pPr>
            <w:pStyle w:val="TM2"/>
            <w:rPr>
              <w:rFonts w:asciiTheme="minorHAnsi" w:eastAsiaTheme="minorEastAsia" w:hAnsiTheme="minorHAnsi" w:cstheme="minorBidi"/>
              <w:sz w:val="22"/>
              <w:szCs w:val="22"/>
            </w:rPr>
          </w:pPr>
          <w:hyperlink w:anchor="_Toc209435802" w:history="1">
            <w:r w:rsidR="00684737" w:rsidRPr="008755AB">
              <w:rPr>
                <w:rStyle w:val="Lienhypertexte"/>
              </w:rPr>
              <w:t>1.10</w:t>
            </w:r>
            <w:r w:rsidR="00684737">
              <w:rPr>
                <w:rFonts w:asciiTheme="minorHAnsi" w:eastAsiaTheme="minorEastAsia" w:hAnsiTheme="minorHAnsi" w:cstheme="minorBidi"/>
                <w:sz w:val="22"/>
                <w:szCs w:val="22"/>
              </w:rPr>
              <w:tab/>
            </w:r>
            <w:r w:rsidR="00684737" w:rsidRPr="008755AB">
              <w:rPr>
                <w:rStyle w:val="Lienhypertexte"/>
              </w:rPr>
              <w:t>Conditions d’exécution des prestations</w:t>
            </w:r>
            <w:r w:rsidR="00684737">
              <w:rPr>
                <w:webHidden/>
              </w:rPr>
              <w:tab/>
            </w:r>
            <w:r w:rsidR="00684737">
              <w:rPr>
                <w:webHidden/>
              </w:rPr>
              <w:fldChar w:fldCharType="begin"/>
            </w:r>
            <w:r w:rsidR="00684737">
              <w:rPr>
                <w:webHidden/>
              </w:rPr>
              <w:instrText xml:space="preserve"> PAGEREF _Toc209435802 \h </w:instrText>
            </w:r>
            <w:r w:rsidR="00684737">
              <w:rPr>
                <w:webHidden/>
              </w:rPr>
            </w:r>
            <w:r w:rsidR="00684737">
              <w:rPr>
                <w:webHidden/>
              </w:rPr>
              <w:fldChar w:fldCharType="separate"/>
            </w:r>
            <w:r w:rsidR="00684737">
              <w:rPr>
                <w:webHidden/>
              </w:rPr>
              <w:t>12</w:t>
            </w:r>
            <w:r w:rsidR="00684737">
              <w:rPr>
                <w:webHidden/>
              </w:rPr>
              <w:fldChar w:fldCharType="end"/>
            </w:r>
          </w:hyperlink>
        </w:p>
        <w:p w14:paraId="5AA54505" w14:textId="0D43A924" w:rsidR="00684737" w:rsidRDefault="00E711DD">
          <w:pPr>
            <w:pStyle w:val="TM3"/>
            <w:rPr>
              <w:rFonts w:asciiTheme="minorHAnsi" w:eastAsiaTheme="minorEastAsia" w:hAnsiTheme="minorHAnsi" w:cstheme="minorBidi"/>
              <w:noProof/>
              <w:sz w:val="22"/>
              <w:szCs w:val="22"/>
            </w:rPr>
          </w:pPr>
          <w:hyperlink w:anchor="_Toc209435803" w:history="1">
            <w:r w:rsidR="00684737" w:rsidRPr="008755AB">
              <w:rPr>
                <w:rStyle w:val="Lienhypertexte"/>
                <w:noProof/>
              </w:rPr>
              <w:t>1.10.1</w:t>
            </w:r>
            <w:r w:rsidR="00684737">
              <w:rPr>
                <w:rFonts w:asciiTheme="minorHAnsi" w:eastAsiaTheme="minorEastAsia" w:hAnsiTheme="minorHAnsi" w:cstheme="minorBidi"/>
                <w:noProof/>
                <w:sz w:val="22"/>
                <w:szCs w:val="22"/>
              </w:rPr>
              <w:tab/>
            </w:r>
            <w:r w:rsidR="00684737" w:rsidRPr="008755AB">
              <w:rPr>
                <w:rStyle w:val="Lienhypertexte"/>
                <w:noProof/>
              </w:rPr>
              <w:t>Pièces constitutives du marché</w:t>
            </w:r>
            <w:r w:rsidR="00684737">
              <w:rPr>
                <w:noProof/>
                <w:webHidden/>
              </w:rPr>
              <w:tab/>
            </w:r>
            <w:r w:rsidR="00684737">
              <w:rPr>
                <w:noProof/>
                <w:webHidden/>
              </w:rPr>
              <w:fldChar w:fldCharType="begin"/>
            </w:r>
            <w:r w:rsidR="00684737">
              <w:rPr>
                <w:noProof/>
                <w:webHidden/>
              </w:rPr>
              <w:instrText xml:space="preserve"> PAGEREF _Toc209435803 \h </w:instrText>
            </w:r>
            <w:r w:rsidR="00684737">
              <w:rPr>
                <w:noProof/>
                <w:webHidden/>
              </w:rPr>
            </w:r>
            <w:r w:rsidR="00684737">
              <w:rPr>
                <w:noProof/>
                <w:webHidden/>
              </w:rPr>
              <w:fldChar w:fldCharType="separate"/>
            </w:r>
            <w:r w:rsidR="00684737">
              <w:rPr>
                <w:noProof/>
                <w:webHidden/>
              </w:rPr>
              <w:t>12</w:t>
            </w:r>
            <w:r w:rsidR="00684737">
              <w:rPr>
                <w:noProof/>
                <w:webHidden/>
              </w:rPr>
              <w:fldChar w:fldCharType="end"/>
            </w:r>
          </w:hyperlink>
        </w:p>
        <w:p w14:paraId="1155B7EC" w14:textId="43A4F21F" w:rsidR="00684737" w:rsidRDefault="00E711DD">
          <w:pPr>
            <w:pStyle w:val="TM3"/>
            <w:rPr>
              <w:rFonts w:asciiTheme="minorHAnsi" w:eastAsiaTheme="minorEastAsia" w:hAnsiTheme="minorHAnsi" w:cstheme="minorBidi"/>
              <w:noProof/>
              <w:sz w:val="22"/>
              <w:szCs w:val="22"/>
            </w:rPr>
          </w:pPr>
          <w:hyperlink w:anchor="_Toc209435804" w:history="1">
            <w:r w:rsidR="00684737" w:rsidRPr="008755AB">
              <w:rPr>
                <w:rStyle w:val="Lienhypertexte"/>
                <w:noProof/>
              </w:rPr>
              <w:t>1.10.2</w:t>
            </w:r>
            <w:r w:rsidR="00684737">
              <w:rPr>
                <w:rFonts w:asciiTheme="minorHAnsi" w:eastAsiaTheme="minorEastAsia" w:hAnsiTheme="minorHAnsi" w:cstheme="minorBidi"/>
                <w:noProof/>
                <w:sz w:val="22"/>
                <w:szCs w:val="22"/>
              </w:rPr>
              <w:tab/>
            </w:r>
            <w:r w:rsidR="00684737" w:rsidRPr="008755AB">
              <w:rPr>
                <w:rStyle w:val="Lienhypertexte"/>
                <w:noProof/>
              </w:rPr>
              <w:t>Travaux intéressant la défense</w:t>
            </w:r>
            <w:r w:rsidR="00684737">
              <w:rPr>
                <w:noProof/>
                <w:webHidden/>
              </w:rPr>
              <w:tab/>
            </w:r>
            <w:r w:rsidR="00684737">
              <w:rPr>
                <w:noProof/>
                <w:webHidden/>
              </w:rPr>
              <w:fldChar w:fldCharType="begin"/>
            </w:r>
            <w:r w:rsidR="00684737">
              <w:rPr>
                <w:noProof/>
                <w:webHidden/>
              </w:rPr>
              <w:instrText xml:space="preserve"> PAGEREF _Toc209435804 \h </w:instrText>
            </w:r>
            <w:r w:rsidR="00684737">
              <w:rPr>
                <w:noProof/>
                <w:webHidden/>
              </w:rPr>
            </w:r>
            <w:r w:rsidR="00684737">
              <w:rPr>
                <w:noProof/>
                <w:webHidden/>
              </w:rPr>
              <w:fldChar w:fldCharType="separate"/>
            </w:r>
            <w:r w:rsidR="00684737">
              <w:rPr>
                <w:noProof/>
                <w:webHidden/>
              </w:rPr>
              <w:t>12</w:t>
            </w:r>
            <w:r w:rsidR="00684737">
              <w:rPr>
                <w:noProof/>
                <w:webHidden/>
              </w:rPr>
              <w:fldChar w:fldCharType="end"/>
            </w:r>
          </w:hyperlink>
        </w:p>
        <w:p w14:paraId="207D89D1" w14:textId="638256A7" w:rsidR="00684737" w:rsidRDefault="00E711DD">
          <w:pPr>
            <w:pStyle w:val="TM3"/>
            <w:rPr>
              <w:rFonts w:asciiTheme="minorHAnsi" w:eastAsiaTheme="minorEastAsia" w:hAnsiTheme="minorHAnsi" w:cstheme="minorBidi"/>
              <w:noProof/>
              <w:sz w:val="22"/>
              <w:szCs w:val="22"/>
            </w:rPr>
          </w:pPr>
          <w:hyperlink w:anchor="_Toc209435805" w:history="1">
            <w:r w:rsidR="00684737" w:rsidRPr="008755AB">
              <w:rPr>
                <w:rStyle w:val="Lienhypertexte"/>
                <w:noProof/>
              </w:rPr>
              <w:t>1.10.3</w:t>
            </w:r>
            <w:r w:rsidR="00684737">
              <w:rPr>
                <w:rFonts w:asciiTheme="minorHAnsi" w:eastAsiaTheme="minorEastAsia" w:hAnsiTheme="minorHAnsi" w:cstheme="minorBidi"/>
                <w:noProof/>
                <w:sz w:val="22"/>
                <w:szCs w:val="22"/>
              </w:rPr>
              <w:tab/>
            </w:r>
            <w:r w:rsidR="00684737" w:rsidRPr="008755AB">
              <w:rPr>
                <w:rStyle w:val="Lienhypertexte"/>
                <w:noProof/>
              </w:rPr>
              <w:t>Régime des résultats (Protection intellectuelle)</w:t>
            </w:r>
            <w:r w:rsidR="00684737">
              <w:rPr>
                <w:noProof/>
                <w:webHidden/>
              </w:rPr>
              <w:tab/>
            </w:r>
            <w:r w:rsidR="00684737">
              <w:rPr>
                <w:noProof/>
                <w:webHidden/>
              </w:rPr>
              <w:fldChar w:fldCharType="begin"/>
            </w:r>
            <w:r w:rsidR="00684737">
              <w:rPr>
                <w:noProof/>
                <w:webHidden/>
              </w:rPr>
              <w:instrText xml:space="preserve"> PAGEREF _Toc209435805 \h </w:instrText>
            </w:r>
            <w:r w:rsidR="00684737">
              <w:rPr>
                <w:noProof/>
                <w:webHidden/>
              </w:rPr>
            </w:r>
            <w:r w:rsidR="00684737">
              <w:rPr>
                <w:noProof/>
                <w:webHidden/>
              </w:rPr>
              <w:fldChar w:fldCharType="separate"/>
            </w:r>
            <w:r w:rsidR="00684737">
              <w:rPr>
                <w:noProof/>
                <w:webHidden/>
              </w:rPr>
              <w:t>12</w:t>
            </w:r>
            <w:r w:rsidR="00684737">
              <w:rPr>
                <w:noProof/>
                <w:webHidden/>
              </w:rPr>
              <w:fldChar w:fldCharType="end"/>
            </w:r>
          </w:hyperlink>
        </w:p>
        <w:p w14:paraId="0B1CC96E" w14:textId="29F569A6" w:rsidR="00684737" w:rsidRDefault="00E711DD">
          <w:pPr>
            <w:pStyle w:val="TM3"/>
            <w:rPr>
              <w:rFonts w:asciiTheme="minorHAnsi" w:eastAsiaTheme="minorEastAsia" w:hAnsiTheme="minorHAnsi" w:cstheme="minorBidi"/>
              <w:noProof/>
              <w:sz w:val="22"/>
              <w:szCs w:val="22"/>
            </w:rPr>
          </w:pPr>
          <w:hyperlink w:anchor="_Toc209435806" w:history="1">
            <w:r w:rsidR="00684737" w:rsidRPr="008755AB">
              <w:rPr>
                <w:rStyle w:val="Lienhypertexte"/>
                <w:noProof/>
              </w:rPr>
              <w:t>1.10.4</w:t>
            </w:r>
            <w:r w:rsidR="00684737">
              <w:rPr>
                <w:rFonts w:asciiTheme="minorHAnsi" w:eastAsiaTheme="minorEastAsia" w:hAnsiTheme="minorHAnsi" w:cstheme="minorBidi"/>
                <w:noProof/>
                <w:sz w:val="22"/>
                <w:szCs w:val="22"/>
              </w:rPr>
              <w:tab/>
            </w:r>
            <w:r w:rsidR="00684737" w:rsidRPr="008755AB">
              <w:rPr>
                <w:rStyle w:val="Lienhypertexte"/>
                <w:noProof/>
              </w:rPr>
              <w:t>Conditions d’accès au site</w:t>
            </w:r>
            <w:r w:rsidR="00684737">
              <w:rPr>
                <w:noProof/>
                <w:webHidden/>
              </w:rPr>
              <w:tab/>
            </w:r>
            <w:r w:rsidR="00684737">
              <w:rPr>
                <w:noProof/>
                <w:webHidden/>
              </w:rPr>
              <w:fldChar w:fldCharType="begin"/>
            </w:r>
            <w:r w:rsidR="00684737">
              <w:rPr>
                <w:noProof/>
                <w:webHidden/>
              </w:rPr>
              <w:instrText xml:space="preserve"> PAGEREF _Toc209435806 \h </w:instrText>
            </w:r>
            <w:r w:rsidR="00684737">
              <w:rPr>
                <w:noProof/>
                <w:webHidden/>
              </w:rPr>
            </w:r>
            <w:r w:rsidR="00684737">
              <w:rPr>
                <w:noProof/>
                <w:webHidden/>
              </w:rPr>
              <w:fldChar w:fldCharType="separate"/>
            </w:r>
            <w:r w:rsidR="00684737">
              <w:rPr>
                <w:noProof/>
                <w:webHidden/>
              </w:rPr>
              <w:t>12</w:t>
            </w:r>
            <w:r w:rsidR="00684737">
              <w:rPr>
                <w:noProof/>
                <w:webHidden/>
              </w:rPr>
              <w:fldChar w:fldCharType="end"/>
            </w:r>
          </w:hyperlink>
        </w:p>
        <w:p w14:paraId="6A6844C5" w14:textId="188E9B3D" w:rsidR="00684737" w:rsidRDefault="00E711DD">
          <w:pPr>
            <w:pStyle w:val="TM3"/>
            <w:rPr>
              <w:rFonts w:asciiTheme="minorHAnsi" w:eastAsiaTheme="minorEastAsia" w:hAnsiTheme="minorHAnsi" w:cstheme="minorBidi"/>
              <w:noProof/>
              <w:sz w:val="22"/>
              <w:szCs w:val="22"/>
            </w:rPr>
          </w:pPr>
          <w:hyperlink w:anchor="_Toc209435807" w:history="1">
            <w:r w:rsidR="00684737" w:rsidRPr="008755AB">
              <w:rPr>
                <w:rStyle w:val="Lienhypertexte"/>
                <w:noProof/>
              </w:rPr>
              <w:t>1.10.5</w:t>
            </w:r>
            <w:r w:rsidR="00684737">
              <w:rPr>
                <w:rFonts w:asciiTheme="minorHAnsi" w:eastAsiaTheme="minorEastAsia" w:hAnsiTheme="minorHAnsi" w:cstheme="minorBidi"/>
                <w:noProof/>
                <w:sz w:val="22"/>
                <w:szCs w:val="22"/>
              </w:rPr>
              <w:tab/>
            </w:r>
            <w:r w:rsidR="00684737" w:rsidRPr="008755AB">
              <w:rPr>
                <w:rStyle w:val="Lienhypertexte"/>
                <w:noProof/>
              </w:rPr>
              <w:t>Sécurité et hygiène des chantiers</w:t>
            </w:r>
            <w:r w:rsidR="00684737">
              <w:rPr>
                <w:noProof/>
                <w:webHidden/>
              </w:rPr>
              <w:tab/>
            </w:r>
            <w:r w:rsidR="00684737">
              <w:rPr>
                <w:noProof/>
                <w:webHidden/>
              </w:rPr>
              <w:fldChar w:fldCharType="begin"/>
            </w:r>
            <w:r w:rsidR="00684737">
              <w:rPr>
                <w:noProof/>
                <w:webHidden/>
              </w:rPr>
              <w:instrText xml:space="preserve"> PAGEREF _Toc209435807 \h </w:instrText>
            </w:r>
            <w:r w:rsidR="00684737">
              <w:rPr>
                <w:noProof/>
                <w:webHidden/>
              </w:rPr>
            </w:r>
            <w:r w:rsidR="00684737">
              <w:rPr>
                <w:noProof/>
                <w:webHidden/>
              </w:rPr>
              <w:fldChar w:fldCharType="separate"/>
            </w:r>
            <w:r w:rsidR="00684737">
              <w:rPr>
                <w:noProof/>
                <w:webHidden/>
              </w:rPr>
              <w:t>14</w:t>
            </w:r>
            <w:r w:rsidR="00684737">
              <w:rPr>
                <w:noProof/>
                <w:webHidden/>
              </w:rPr>
              <w:fldChar w:fldCharType="end"/>
            </w:r>
          </w:hyperlink>
        </w:p>
        <w:p w14:paraId="3D23222B" w14:textId="69364226" w:rsidR="00684737" w:rsidRDefault="00E711DD">
          <w:pPr>
            <w:pStyle w:val="TM3"/>
            <w:rPr>
              <w:rFonts w:asciiTheme="minorHAnsi" w:eastAsiaTheme="minorEastAsia" w:hAnsiTheme="minorHAnsi" w:cstheme="minorBidi"/>
              <w:noProof/>
              <w:sz w:val="22"/>
              <w:szCs w:val="22"/>
            </w:rPr>
          </w:pPr>
          <w:hyperlink w:anchor="_Toc209435808" w:history="1">
            <w:r w:rsidR="00684737" w:rsidRPr="008755AB">
              <w:rPr>
                <w:rStyle w:val="Lienhypertexte"/>
                <w:noProof/>
              </w:rPr>
              <w:t>1.10.6</w:t>
            </w:r>
            <w:r w:rsidR="00684737">
              <w:rPr>
                <w:rFonts w:asciiTheme="minorHAnsi" w:eastAsiaTheme="minorEastAsia" w:hAnsiTheme="minorHAnsi" w:cstheme="minorBidi"/>
                <w:noProof/>
                <w:sz w:val="22"/>
                <w:szCs w:val="22"/>
              </w:rPr>
              <w:tab/>
            </w:r>
            <w:r w:rsidR="00684737" w:rsidRPr="008755AB">
              <w:rPr>
                <w:rStyle w:val="Lienhypertexte"/>
                <w:noProof/>
              </w:rPr>
              <w:t>Maître d’ouvrage</w:t>
            </w:r>
            <w:r w:rsidR="00684737">
              <w:rPr>
                <w:noProof/>
                <w:webHidden/>
              </w:rPr>
              <w:tab/>
            </w:r>
            <w:r w:rsidR="00684737">
              <w:rPr>
                <w:noProof/>
                <w:webHidden/>
              </w:rPr>
              <w:fldChar w:fldCharType="begin"/>
            </w:r>
            <w:r w:rsidR="00684737">
              <w:rPr>
                <w:noProof/>
                <w:webHidden/>
              </w:rPr>
              <w:instrText xml:space="preserve"> PAGEREF _Toc209435808 \h </w:instrText>
            </w:r>
            <w:r w:rsidR="00684737">
              <w:rPr>
                <w:noProof/>
                <w:webHidden/>
              </w:rPr>
            </w:r>
            <w:r w:rsidR="00684737">
              <w:rPr>
                <w:noProof/>
                <w:webHidden/>
              </w:rPr>
              <w:fldChar w:fldCharType="separate"/>
            </w:r>
            <w:r w:rsidR="00684737">
              <w:rPr>
                <w:noProof/>
                <w:webHidden/>
              </w:rPr>
              <w:t>14</w:t>
            </w:r>
            <w:r w:rsidR="00684737">
              <w:rPr>
                <w:noProof/>
                <w:webHidden/>
              </w:rPr>
              <w:fldChar w:fldCharType="end"/>
            </w:r>
          </w:hyperlink>
        </w:p>
        <w:p w14:paraId="07E294FB" w14:textId="6DDCF3C5" w:rsidR="00684737" w:rsidRDefault="00E711DD">
          <w:pPr>
            <w:pStyle w:val="TM3"/>
            <w:rPr>
              <w:rFonts w:asciiTheme="minorHAnsi" w:eastAsiaTheme="minorEastAsia" w:hAnsiTheme="minorHAnsi" w:cstheme="minorBidi"/>
              <w:noProof/>
              <w:sz w:val="22"/>
              <w:szCs w:val="22"/>
            </w:rPr>
          </w:pPr>
          <w:hyperlink w:anchor="_Toc209435809" w:history="1">
            <w:r w:rsidR="00684737" w:rsidRPr="008755AB">
              <w:rPr>
                <w:rStyle w:val="Lienhypertexte"/>
                <w:noProof/>
              </w:rPr>
              <w:t>1.10.7</w:t>
            </w:r>
            <w:r w:rsidR="00684737">
              <w:rPr>
                <w:rFonts w:asciiTheme="minorHAnsi" w:eastAsiaTheme="minorEastAsia" w:hAnsiTheme="minorHAnsi" w:cstheme="minorBidi"/>
                <w:noProof/>
                <w:sz w:val="22"/>
                <w:szCs w:val="22"/>
              </w:rPr>
              <w:tab/>
            </w:r>
            <w:r w:rsidR="00684737" w:rsidRPr="008755AB">
              <w:rPr>
                <w:rStyle w:val="Lienhypertexte"/>
                <w:noProof/>
              </w:rPr>
              <w:t>Délais d’exécution</w:t>
            </w:r>
            <w:r w:rsidR="00684737">
              <w:rPr>
                <w:noProof/>
                <w:webHidden/>
              </w:rPr>
              <w:tab/>
            </w:r>
            <w:r w:rsidR="00684737">
              <w:rPr>
                <w:noProof/>
                <w:webHidden/>
              </w:rPr>
              <w:fldChar w:fldCharType="begin"/>
            </w:r>
            <w:r w:rsidR="00684737">
              <w:rPr>
                <w:noProof/>
                <w:webHidden/>
              </w:rPr>
              <w:instrText xml:space="preserve"> PAGEREF _Toc209435809 \h </w:instrText>
            </w:r>
            <w:r w:rsidR="00684737">
              <w:rPr>
                <w:noProof/>
                <w:webHidden/>
              </w:rPr>
            </w:r>
            <w:r w:rsidR="00684737">
              <w:rPr>
                <w:noProof/>
                <w:webHidden/>
              </w:rPr>
              <w:fldChar w:fldCharType="separate"/>
            </w:r>
            <w:r w:rsidR="00684737">
              <w:rPr>
                <w:noProof/>
                <w:webHidden/>
              </w:rPr>
              <w:t>14</w:t>
            </w:r>
            <w:r w:rsidR="00684737">
              <w:rPr>
                <w:noProof/>
                <w:webHidden/>
              </w:rPr>
              <w:fldChar w:fldCharType="end"/>
            </w:r>
          </w:hyperlink>
        </w:p>
        <w:p w14:paraId="1A7A0DFE" w14:textId="08387CAA" w:rsidR="00684737" w:rsidRDefault="00E711DD">
          <w:pPr>
            <w:pStyle w:val="TM3"/>
            <w:rPr>
              <w:rFonts w:asciiTheme="minorHAnsi" w:eastAsiaTheme="minorEastAsia" w:hAnsiTheme="minorHAnsi" w:cstheme="minorBidi"/>
              <w:noProof/>
              <w:sz w:val="22"/>
              <w:szCs w:val="22"/>
            </w:rPr>
          </w:pPr>
          <w:hyperlink w:anchor="_Toc209435810" w:history="1">
            <w:r w:rsidR="00684737" w:rsidRPr="008755AB">
              <w:rPr>
                <w:rStyle w:val="Lienhypertexte"/>
                <w:noProof/>
              </w:rPr>
              <w:t>1.10.8</w:t>
            </w:r>
            <w:r w:rsidR="00684737">
              <w:rPr>
                <w:rFonts w:asciiTheme="minorHAnsi" w:eastAsiaTheme="minorEastAsia" w:hAnsiTheme="minorHAnsi" w:cstheme="minorBidi"/>
                <w:noProof/>
                <w:sz w:val="22"/>
                <w:szCs w:val="22"/>
              </w:rPr>
              <w:tab/>
            </w:r>
            <w:r w:rsidR="00684737" w:rsidRPr="008755AB">
              <w:rPr>
                <w:rStyle w:val="Lienhypertexte"/>
                <w:noProof/>
              </w:rPr>
              <w:t>Admission du marché</w:t>
            </w:r>
            <w:r w:rsidR="00684737">
              <w:rPr>
                <w:noProof/>
                <w:webHidden/>
              </w:rPr>
              <w:tab/>
            </w:r>
            <w:r w:rsidR="00684737">
              <w:rPr>
                <w:noProof/>
                <w:webHidden/>
              </w:rPr>
              <w:fldChar w:fldCharType="begin"/>
            </w:r>
            <w:r w:rsidR="00684737">
              <w:rPr>
                <w:noProof/>
                <w:webHidden/>
              </w:rPr>
              <w:instrText xml:space="preserve"> PAGEREF _Toc209435810 \h </w:instrText>
            </w:r>
            <w:r w:rsidR="00684737">
              <w:rPr>
                <w:noProof/>
                <w:webHidden/>
              </w:rPr>
            </w:r>
            <w:r w:rsidR="00684737">
              <w:rPr>
                <w:noProof/>
                <w:webHidden/>
              </w:rPr>
              <w:fldChar w:fldCharType="separate"/>
            </w:r>
            <w:r w:rsidR="00684737">
              <w:rPr>
                <w:noProof/>
                <w:webHidden/>
              </w:rPr>
              <w:t>15</w:t>
            </w:r>
            <w:r w:rsidR="00684737">
              <w:rPr>
                <w:noProof/>
                <w:webHidden/>
              </w:rPr>
              <w:fldChar w:fldCharType="end"/>
            </w:r>
          </w:hyperlink>
        </w:p>
        <w:p w14:paraId="57779493" w14:textId="5C88507C" w:rsidR="00684737" w:rsidRDefault="00E711DD">
          <w:pPr>
            <w:pStyle w:val="TM3"/>
            <w:rPr>
              <w:rFonts w:asciiTheme="minorHAnsi" w:eastAsiaTheme="minorEastAsia" w:hAnsiTheme="minorHAnsi" w:cstheme="minorBidi"/>
              <w:noProof/>
              <w:sz w:val="22"/>
              <w:szCs w:val="22"/>
            </w:rPr>
          </w:pPr>
          <w:hyperlink w:anchor="_Toc209435811" w:history="1">
            <w:r w:rsidR="00684737" w:rsidRPr="008755AB">
              <w:rPr>
                <w:rStyle w:val="Lienhypertexte"/>
                <w:noProof/>
              </w:rPr>
              <w:t>1.10.9</w:t>
            </w:r>
            <w:r w:rsidR="00684737">
              <w:rPr>
                <w:rFonts w:asciiTheme="minorHAnsi" w:eastAsiaTheme="minorEastAsia" w:hAnsiTheme="minorHAnsi" w:cstheme="minorBidi"/>
                <w:noProof/>
                <w:sz w:val="22"/>
                <w:szCs w:val="22"/>
              </w:rPr>
              <w:tab/>
            </w:r>
            <w:r w:rsidR="00684737" w:rsidRPr="008755AB">
              <w:rPr>
                <w:rStyle w:val="Lienhypertexte"/>
                <w:noProof/>
              </w:rPr>
              <w:t>Pénalités</w:t>
            </w:r>
            <w:r w:rsidR="00684737">
              <w:rPr>
                <w:noProof/>
                <w:webHidden/>
              </w:rPr>
              <w:tab/>
            </w:r>
            <w:r w:rsidR="00684737">
              <w:rPr>
                <w:noProof/>
                <w:webHidden/>
              </w:rPr>
              <w:fldChar w:fldCharType="begin"/>
            </w:r>
            <w:r w:rsidR="00684737">
              <w:rPr>
                <w:noProof/>
                <w:webHidden/>
              </w:rPr>
              <w:instrText xml:space="preserve"> PAGEREF _Toc209435811 \h </w:instrText>
            </w:r>
            <w:r w:rsidR="00684737">
              <w:rPr>
                <w:noProof/>
                <w:webHidden/>
              </w:rPr>
            </w:r>
            <w:r w:rsidR="00684737">
              <w:rPr>
                <w:noProof/>
                <w:webHidden/>
              </w:rPr>
              <w:fldChar w:fldCharType="separate"/>
            </w:r>
            <w:r w:rsidR="00684737">
              <w:rPr>
                <w:noProof/>
                <w:webHidden/>
              </w:rPr>
              <w:t>15</w:t>
            </w:r>
            <w:r w:rsidR="00684737">
              <w:rPr>
                <w:noProof/>
                <w:webHidden/>
              </w:rPr>
              <w:fldChar w:fldCharType="end"/>
            </w:r>
          </w:hyperlink>
        </w:p>
        <w:p w14:paraId="218BBA4C" w14:textId="2A3AEF6F" w:rsidR="00684737" w:rsidRDefault="00E711DD">
          <w:pPr>
            <w:pStyle w:val="TM3"/>
            <w:tabs>
              <w:tab w:val="left" w:pos="1979"/>
            </w:tabs>
            <w:rPr>
              <w:rFonts w:asciiTheme="minorHAnsi" w:eastAsiaTheme="minorEastAsia" w:hAnsiTheme="minorHAnsi" w:cstheme="minorBidi"/>
              <w:noProof/>
              <w:sz w:val="22"/>
              <w:szCs w:val="22"/>
            </w:rPr>
          </w:pPr>
          <w:hyperlink w:anchor="_Toc209435812" w:history="1">
            <w:r w:rsidR="00684737" w:rsidRPr="008755AB">
              <w:rPr>
                <w:rStyle w:val="Lienhypertexte"/>
                <w:noProof/>
              </w:rPr>
              <w:t>1.10.10</w:t>
            </w:r>
            <w:r w:rsidR="00684737">
              <w:rPr>
                <w:rFonts w:asciiTheme="minorHAnsi" w:eastAsiaTheme="minorEastAsia" w:hAnsiTheme="minorHAnsi" w:cstheme="minorBidi"/>
                <w:noProof/>
                <w:sz w:val="22"/>
                <w:szCs w:val="22"/>
              </w:rPr>
              <w:tab/>
            </w:r>
            <w:r w:rsidR="00684737" w:rsidRPr="008755AB">
              <w:rPr>
                <w:rStyle w:val="Lienhypertexte"/>
                <w:noProof/>
              </w:rPr>
              <w:t>Sous-traitance</w:t>
            </w:r>
            <w:r w:rsidR="00684737">
              <w:rPr>
                <w:noProof/>
                <w:webHidden/>
              </w:rPr>
              <w:tab/>
            </w:r>
            <w:r w:rsidR="00684737">
              <w:rPr>
                <w:noProof/>
                <w:webHidden/>
              </w:rPr>
              <w:fldChar w:fldCharType="begin"/>
            </w:r>
            <w:r w:rsidR="00684737">
              <w:rPr>
                <w:noProof/>
                <w:webHidden/>
              </w:rPr>
              <w:instrText xml:space="preserve"> PAGEREF _Toc209435812 \h </w:instrText>
            </w:r>
            <w:r w:rsidR="00684737">
              <w:rPr>
                <w:noProof/>
                <w:webHidden/>
              </w:rPr>
            </w:r>
            <w:r w:rsidR="00684737">
              <w:rPr>
                <w:noProof/>
                <w:webHidden/>
              </w:rPr>
              <w:fldChar w:fldCharType="separate"/>
            </w:r>
            <w:r w:rsidR="00684737">
              <w:rPr>
                <w:noProof/>
                <w:webHidden/>
              </w:rPr>
              <w:t>15</w:t>
            </w:r>
            <w:r w:rsidR="00684737">
              <w:rPr>
                <w:noProof/>
                <w:webHidden/>
              </w:rPr>
              <w:fldChar w:fldCharType="end"/>
            </w:r>
          </w:hyperlink>
        </w:p>
        <w:p w14:paraId="0876C8DC" w14:textId="5C95194E" w:rsidR="00684737" w:rsidRDefault="00E711DD">
          <w:pPr>
            <w:pStyle w:val="TM2"/>
            <w:rPr>
              <w:rFonts w:asciiTheme="minorHAnsi" w:eastAsiaTheme="minorEastAsia" w:hAnsiTheme="minorHAnsi" w:cstheme="minorBidi"/>
              <w:sz w:val="22"/>
              <w:szCs w:val="22"/>
            </w:rPr>
          </w:pPr>
          <w:hyperlink w:anchor="_Toc209435813" w:history="1">
            <w:r w:rsidR="00684737" w:rsidRPr="008755AB">
              <w:rPr>
                <w:rStyle w:val="Lienhypertexte"/>
              </w:rPr>
              <w:t>1.11</w:t>
            </w:r>
            <w:r w:rsidR="00684737">
              <w:rPr>
                <w:rFonts w:asciiTheme="minorHAnsi" w:eastAsiaTheme="minorEastAsia" w:hAnsiTheme="minorHAnsi" w:cstheme="minorBidi"/>
                <w:sz w:val="22"/>
                <w:szCs w:val="22"/>
              </w:rPr>
              <w:tab/>
            </w:r>
            <w:r w:rsidR="00684737" w:rsidRPr="008755AB">
              <w:rPr>
                <w:rStyle w:val="Lienhypertexte"/>
              </w:rPr>
              <w:t>Modalités de règlement</w:t>
            </w:r>
            <w:r w:rsidR="00684737">
              <w:rPr>
                <w:webHidden/>
              </w:rPr>
              <w:tab/>
            </w:r>
            <w:r w:rsidR="00684737">
              <w:rPr>
                <w:webHidden/>
              </w:rPr>
              <w:fldChar w:fldCharType="begin"/>
            </w:r>
            <w:r w:rsidR="00684737">
              <w:rPr>
                <w:webHidden/>
              </w:rPr>
              <w:instrText xml:space="preserve"> PAGEREF _Toc209435813 \h </w:instrText>
            </w:r>
            <w:r w:rsidR="00684737">
              <w:rPr>
                <w:webHidden/>
              </w:rPr>
            </w:r>
            <w:r w:rsidR="00684737">
              <w:rPr>
                <w:webHidden/>
              </w:rPr>
              <w:fldChar w:fldCharType="separate"/>
            </w:r>
            <w:r w:rsidR="00684737">
              <w:rPr>
                <w:webHidden/>
              </w:rPr>
              <w:t>15</w:t>
            </w:r>
            <w:r w:rsidR="00684737">
              <w:rPr>
                <w:webHidden/>
              </w:rPr>
              <w:fldChar w:fldCharType="end"/>
            </w:r>
          </w:hyperlink>
        </w:p>
        <w:p w14:paraId="50044BD4" w14:textId="1053F977" w:rsidR="00684737" w:rsidRDefault="00E711DD">
          <w:pPr>
            <w:pStyle w:val="TM3"/>
            <w:rPr>
              <w:rFonts w:asciiTheme="minorHAnsi" w:eastAsiaTheme="minorEastAsia" w:hAnsiTheme="minorHAnsi" w:cstheme="minorBidi"/>
              <w:noProof/>
              <w:sz w:val="22"/>
              <w:szCs w:val="22"/>
            </w:rPr>
          </w:pPr>
          <w:hyperlink w:anchor="_Toc209435814" w:history="1">
            <w:r w:rsidR="00684737" w:rsidRPr="008755AB">
              <w:rPr>
                <w:rStyle w:val="Lienhypertexte"/>
                <w:noProof/>
              </w:rPr>
              <w:t>1.11.1</w:t>
            </w:r>
            <w:r w:rsidR="00684737">
              <w:rPr>
                <w:rFonts w:asciiTheme="minorHAnsi" w:eastAsiaTheme="minorEastAsia" w:hAnsiTheme="minorHAnsi" w:cstheme="minorBidi"/>
                <w:noProof/>
                <w:sz w:val="22"/>
                <w:szCs w:val="22"/>
              </w:rPr>
              <w:tab/>
            </w:r>
            <w:r w:rsidR="00684737" w:rsidRPr="008755AB">
              <w:rPr>
                <w:rStyle w:val="Lienhypertexte"/>
                <w:noProof/>
              </w:rPr>
              <w:t>Mode de variation des prix</w:t>
            </w:r>
            <w:r w:rsidR="00684737">
              <w:rPr>
                <w:noProof/>
                <w:webHidden/>
              </w:rPr>
              <w:tab/>
            </w:r>
            <w:r w:rsidR="00684737">
              <w:rPr>
                <w:noProof/>
                <w:webHidden/>
              </w:rPr>
              <w:fldChar w:fldCharType="begin"/>
            </w:r>
            <w:r w:rsidR="00684737">
              <w:rPr>
                <w:noProof/>
                <w:webHidden/>
              </w:rPr>
              <w:instrText xml:space="preserve"> PAGEREF _Toc209435814 \h </w:instrText>
            </w:r>
            <w:r w:rsidR="00684737">
              <w:rPr>
                <w:noProof/>
                <w:webHidden/>
              </w:rPr>
            </w:r>
            <w:r w:rsidR="00684737">
              <w:rPr>
                <w:noProof/>
                <w:webHidden/>
              </w:rPr>
              <w:fldChar w:fldCharType="separate"/>
            </w:r>
            <w:r w:rsidR="00684737">
              <w:rPr>
                <w:noProof/>
                <w:webHidden/>
              </w:rPr>
              <w:t>15</w:t>
            </w:r>
            <w:r w:rsidR="00684737">
              <w:rPr>
                <w:noProof/>
                <w:webHidden/>
              </w:rPr>
              <w:fldChar w:fldCharType="end"/>
            </w:r>
          </w:hyperlink>
        </w:p>
        <w:p w14:paraId="4FDDEECA" w14:textId="212C15C8" w:rsidR="00684737" w:rsidRDefault="00E711DD">
          <w:pPr>
            <w:pStyle w:val="TM3"/>
            <w:rPr>
              <w:rFonts w:asciiTheme="minorHAnsi" w:eastAsiaTheme="minorEastAsia" w:hAnsiTheme="minorHAnsi" w:cstheme="minorBidi"/>
              <w:noProof/>
              <w:sz w:val="22"/>
              <w:szCs w:val="22"/>
            </w:rPr>
          </w:pPr>
          <w:hyperlink w:anchor="_Toc209435815" w:history="1">
            <w:r w:rsidR="00684737" w:rsidRPr="008755AB">
              <w:rPr>
                <w:rStyle w:val="Lienhypertexte"/>
                <w:noProof/>
              </w:rPr>
              <w:t>1.11.2</w:t>
            </w:r>
            <w:r w:rsidR="00684737">
              <w:rPr>
                <w:rFonts w:asciiTheme="minorHAnsi" w:eastAsiaTheme="minorEastAsia" w:hAnsiTheme="minorHAnsi" w:cstheme="minorBidi"/>
                <w:noProof/>
                <w:sz w:val="22"/>
                <w:szCs w:val="22"/>
              </w:rPr>
              <w:tab/>
            </w:r>
            <w:r w:rsidR="00684737" w:rsidRPr="008755AB">
              <w:rPr>
                <w:rStyle w:val="Lienhypertexte"/>
                <w:noProof/>
              </w:rPr>
              <w:t>Mois d’établissement des prix du marché</w:t>
            </w:r>
            <w:r w:rsidR="00684737">
              <w:rPr>
                <w:noProof/>
                <w:webHidden/>
              </w:rPr>
              <w:tab/>
            </w:r>
            <w:r w:rsidR="00684737">
              <w:rPr>
                <w:noProof/>
                <w:webHidden/>
              </w:rPr>
              <w:fldChar w:fldCharType="begin"/>
            </w:r>
            <w:r w:rsidR="00684737">
              <w:rPr>
                <w:noProof/>
                <w:webHidden/>
              </w:rPr>
              <w:instrText xml:space="preserve"> PAGEREF _Toc209435815 \h </w:instrText>
            </w:r>
            <w:r w:rsidR="00684737">
              <w:rPr>
                <w:noProof/>
                <w:webHidden/>
              </w:rPr>
            </w:r>
            <w:r w:rsidR="00684737">
              <w:rPr>
                <w:noProof/>
                <w:webHidden/>
              </w:rPr>
              <w:fldChar w:fldCharType="separate"/>
            </w:r>
            <w:r w:rsidR="00684737">
              <w:rPr>
                <w:noProof/>
                <w:webHidden/>
              </w:rPr>
              <w:t>15</w:t>
            </w:r>
            <w:r w:rsidR="00684737">
              <w:rPr>
                <w:noProof/>
                <w:webHidden/>
              </w:rPr>
              <w:fldChar w:fldCharType="end"/>
            </w:r>
          </w:hyperlink>
        </w:p>
        <w:p w14:paraId="101E8F02" w14:textId="54611A97" w:rsidR="00684737" w:rsidRDefault="00E711DD">
          <w:pPr>
            <w:pStyle w:val="TM3"/>
            <w:rPr>
              <w:rFonts w:asciiTheme="minorHAnsi" w:eastAsiaTheme="minorEastAsia" w:hAnsiTheme="minorHAnsi" w:cstheme="minorBidi"/>
              <w:noProof/>
              <w:sz w:val="22"/>
              <w:szCs w:val="22"/>
            </w:rPr>
          </w:pPr>
          <w:hyperlink w:anchor="_Toc209435816" w:history="1">
            <w:r w:rsidR="00684737" w:rsidRPr="008755AB">
              <w:rPr>
                <w:rStyle w:val="Lienhypertexte"/>
                <w:noProof/>
              </w:rPr>
              <w:t>1.11.3</w:t>
            </w:r>
            <w:r w:rsidR="00684737">
              <w:rPr>
                <w:rFonts w:asciiTheme="minorHAnsi" w:eastAsiaTheme="minorEastAsia" w:hAnsiTheme="minorHAnsi" w:cstheme="minorBidi"/>
                <w:noProof/>
                <w:sz w:val="22"/>
                <w:szCs w:val="22"/>
              </w:rPr>
              <w:tab/>
            </w:r>
            <w:r w:rsidR="00684737" w:rsidRPr="008755AB">
              <w:rPr>
                <w:rStyle w:val="Lienhypertexte"/>
                <w:noProof/>
              </w:rPr>
              <w:t>Choix de l’index de référence</w:t>
            </w:r>
            <w:r w:rsidR="00684737">
              <w:rPr>
                <w:noProof/>
                <w:webHidden/>
              </w:rPr>
              <w:tab/>
            </w:r>
            <w:r w:rsidR="00684737">
              <w:rPr>
                <w:noProof/>
                <w:webHidden/>
              </w:rPr>
              <w:fldChar w:fldCharType="begin"/>
            </w:r>
            <w:r w:rsidR="00684737">
              <w:rPr>
                <w:noProof/>
                <w:webHidden/>
              </w:rPr>
              <w:instrText xml:space="preserve"> PAGEREF _Toc209435816 \h </w:instrText>
            </w:r>
            <w:r w:rsidR="00684737">
              <w:rPr>
                <w:noProof/>
                <w:webHidden/>
              </w:rPr>
            </w:r>
            <w:r w:rsidR="00684737">
              <w:rPr>
                <w:noProof/>
                <w:webHidden/>
              </w:rPr>
              <w:fldChar w:fldCharType="separate"/>
            </w:r>
            <w:r w:rsidR="00684737">
              <w:rPr>
                <w:noProof/>
                <w:webHidden/>
              </w:rPr>
              <w:t>15</w:t>
            </w:r>
            <w:r w:rsidR="00684737">
              <w:rPr>
                <w:noProof/>
                <w:webHidden/>
              </w:rPr>
              <w:fldChar w:fldCharType="end"/>
            </w:r>
          </w:hyperlink>
        </w:p>
        <w:p w14:paraId="7F60E81C" w14:textId="76660A1A" w:rsidR="00684737" w:rsidRDefault="00E711DD">
          <w:pPr>
            <w:pStyle w:val="TM3"/>
            <w:rPr>
              <w:rFonts w:asciiTheme="minorHAnsi" w:eastAsiaTheme="minorEastAsia" w:hAnsiTheme="minorHAnsi" w:cstheme="minorBidi"/>
              <w:noProof/>
              <w:sz w:val="22"/>
              <w:szCs w:val="22"/>
            </w:rPr>
          </w:pPr>
          <w:hyperlink w:anchor="_Toc209435817" w:history="1">
            <w:r w:rsidR="00684737" w:rsidRPr="008755AB">
              <w:rPr>
                <w:rStyle w:val="Lienhypertexte"/>
                <w:noProof/>
              </w:rPr>
              <w:t>1.11.4</w:t>
            </w:r>
            <w:r w:rsidR="00684737">
              <w:rPr>
                <w:rFonts w:asciiTheme="minorHAnsi" w:eastAsiaTheme="minorEastAsia" w:hAnsiTheme="minorHAnsi" w:cstheme="minorBidi"/>
                <w:noProof/>
                <w:sz w:val="22"/>
                <w:szCs w:val="22"/>
              </w:rPr>
              <w:tab/>
            </w:r>
            <w:r w:rsidR="00684737" w:rsidRPr="008755AB">
              <w:rPr>
                <w:rStyle w:val="Lienhypertexte"/>
                <w:noProof/>
              </w:rPr>
              <w:t>Modalités de révision des prix</w:t>
            </w:r>
            <w:r w:rsidR="00684737">
              <w:rPr>
                <w:noProof/>
                <w:webHidden/>
              </w:rPr>
              <w:tab/>
            </w:r>
            <w:r w:rsidR="00684737">
              <w:rPr>
                <w:noProof/>
                <w:webHidden/>
              </w:rPr>
              <w:fldChar w:fldCharType="begin"/>
            </w:r>
            <w:r w:rsidR="00684737">
              <w:rPr>
                <w:noProof/>
                <w:webHidden/>
              </w:rPr>
              <w:instrText xml:space="preserve"> PAGEREF _Toc209435817 \h </w:instrText>
            </w:r>
            <w:r w:rsidR="00684737">
              <w:rPr>
                <w:noProof/>
                <w:webHidden/>
              </w:rPr>
            </w:r>
            <w:r w:rsidR="00684737">
              <w:rPr>
                <w:noProof/>
                <w:webHidden/>
              </w:rPr>
              <w:fldChar w:fldCharType="separate"/>
            </w:r>
            <w:r w:rsidR="00684737">
              <w:rPr>
                <w:noProof/>
                <w:webHidden/>
              </w:rPr>
              <w:t>16</w:t>
            </w:r>
            <w:r w:rsidR="00684737">
              <w:rPr>
                <w:noProof/>
                <w:webHidden/>
              </w:rPr>
              <w:fldChar w:fldCharType="end"/>
            </w:r>
          </w:hyperlink>
        </w:p>
        <w:p w14:paraId="43B576B4" w14:textId="750CA054" w:rsidR="00684737" w:rsidRDefault="00E711DD">
          <w:pPr>
            <w:pStyle w:val="TM3"/>
            <w:rPr>
              <w:rFonts w:asciiTheme="minorHAnsi" w:eastAsiaTheme="minorEastAsia" w:hAnsiTheme="minorHAnsi" w:cstheme="minorBidi"/>
              <w:noProof/>
              <w:sz w:val="22"/>
              <w:szCs w:val="22"/>
            </w:rPr>
          </w:pPr>
          <w:hyperlink w:anchor="_Toc209435818" w:history="1">
            <w:r w:rsidR="00684737" w:rsidRPr="008755AB">
              <w:rPr>
                <w:rStyle w:val="Lienhypertexte"/>
                <w:noProof/>
              </w:rPr>
              <w:t>1.11.5</w:t>
            </w:r>
            <w:r w:rsidR="00684737">
              <w:rPr>
                <w:rFonts w:asciiTheme="minorHAnsi" w:eastAsiaTheme="minorEastAsia" w:hAnsiTheme="minorHAnsi" w:cstheme="minorBidi"/>
                <w:noProof/>
                <w:sz w:val="22"/>
                <w:szCs w:val="22"/>
              </w:rPr>
              <w:tab/>
            </w:r>
            <w:r w:rsidR="00684737" w:rsidRPr="008755AB">
              <w:rPr>
                <w:rStyle w:val="Lienhypertexte"/>
                <w:noProof/>
              </w:rPr>
              <w:t>Délais de paiement</w:t>
            </w:r>
            <w:r w:rsidR="00684737">
              <w:rPr>
                <w:noProof/>
                <w:webHidden/>
              </w:rPr>
              <w:tab/>
            </w:r>
            <w:r w:rsidR="00684737">
              <w:rPr>
                <w:noProof/>
                <w:webHidden/>
              </w:rPr>
              <w:fldChar w:fldCharType="begin"/>
            </w:r>
            <w:r w:rsidR="00684737">
              <w:rPr>
                <w:noProof/>
                <w:webHidden/>
              </w:rPr>
              <w:instrText xml:space="preserve"> PAGEREF _Toc209435818 \h </w:instrText>
            </w:r>
            <w:r w:rsidR="00684737">
              <w:rPr>
                <w:noProof/>
                <w:webHidden/>
              </w:rPr>
            </w:r>
            <w:r w:rsidR="00684737">
              <w:rPr>
                <w:noProof/>
                <w:webHidden/>
              </w:rPr>
              <w:fldChar w:fldCharType="separate"/>
            </w:r>
            <w:r w:rsidR="00684737">
              <w:rPr>
                <w:noProof/>
                <w:webHidden/>
              </w:rPr>
              <w:t>16</w:t>
            </w:r>
            <w:r w:rsidR="00684737">
              <w:rPr>
                <w:noProof/>
                <w:webHidden/>
              </w:rPr>
              <w:fldChar w:fldCharType="end"/>
            </w:r>
          </w:hyperlink>
        </w:p>
        <w:p w14:paraId="2397AD09" w14:textId="3A9C568B" w:rsidR="00684737" w:rsidRDefault="00E711DD">
          <w:pPr>
            <w:pStyle w:val="TM3"/>
            <w:rPr>
              <w:rFonts w:asciiTheme="minorHAnsi" w:eastAsiaTheme="minorEastAsia" w:hAnsiTheme="minorHAnsi" w:cstheme="minorBidi"/>
              <w:noProof/>
              <w:sz w:val="22"/>
              <w:szCs w:val="22"/>
            </w:rPr>
          </w:pPr>
          <w:hyperlink w:anchor="_Toc209435819" w:history="1">
            <w:r w:rsidR="00684737" w:rsidRPr="008755AB">
              <w:rPr>
                <w:rStyle w:val="Lienhypertexte"/>
                <w:noProof/>
              </w:rPr>
              <w:t>1.11.6</w:t>
            </w:r>
            <w:r w:rsidR="00684737">
              <w:rPr>
                <w:rFonts w:asciiTheme="minorHAnsi" w:eastAsiaTheme="minorEastAsia" w:hAnsiTheme="minorHAnsi" w:cstheme="minorBidi"/>
                <w:noProof/>
                <w:sz w:val="22"/>
                <w:szCs w:val="22"/>
              </w:rPr>
              <w:tab/>
            </w:r>
            <w:r w:rsidR="00684737" w:rsidRPr="008755AB">
              <w:rPr>
                <w:rStyle w:val="Lienhypertexte"/>
                <w:noProof/>
              </w:rPr>
              <w:t>Avance</w:t>
            </w:r>
            <w:r w:rsidR="00684737">
              <w:rPr>
                <w:noProof/>
                <w:webHidden/>
              </w:rPr>
              <w:tab/>
            </w:r>
            <w:r w:rsidR="00684737">
              <w:rPr>
                <w:noProof/>
                <w:webHidden/>
              </w:rPr>
              <w:fldChar w:fldCharType="begin"/>
            </w:r>
            <w:r w:rsidR="00684737">
              <w:rPr>
                <w:noProof/>
                <w:webHidden/>
              </w:rPr>
              <w:instrText xml:space="preserve"> PAGEREF _Toc209435819 \h </w:instrText>
            </w:r>
            <w:r w:rsidR="00684737">
              <w:rPr>
                <w:noProof/>
                <w:webHidden/>
              </w:rPr>
            </w:r>
            <w:r w:rsidR="00684737">
              <w:rPr>
                <w:noProof/>
                <w:webHidden/>
              </w:rPr>
              <w:fldChar w:fldCharType="separate"/>
            </w:r>
            <w:r w:rsidR="00684737">
              <w:rPr>
                <w:noProof/>
                <w:webHidden/>
              </w:rPr>
              <w:t>16</w:t>
            </w:r>
            <w:r w:rsidR="00684737">
              <w:rPr>
                <w:noProof/>
                <w:webHidden/>
              </w:rPr>
              <w:fldChar w:fldCharType="end"/>
            </w:r>
          </w:hyperlink>
        </w:p>
        <w:p w14:paraId="0CD5FD5A" w14:textId="5EBA441B" w:rsidR="00684737" w:rsidRDefault="00E711DD">
          <w:pPr>
            <w:pStyle w:val="TM3"/>
            <w:rPr>
              <w:rFonts w:asciiTheme="minorHAnsi" w:eastAsiaTheme="minorEastAsia" w:hAnsiTheme="minorHAnsi" w:cstheme="minorBidi"/>
              <w:noProof/>
              <w:sz w:val="22"/>
              <w:szCs w:val="22"/>
            </w:rPr>
          </w:pPr>
          <w:hyperlink w:anchor="_Toc209435820" w:history="1">
            <w:r w:rsidR="00684737" w:rsidRPr="008755AB">
              <w:rPr>
                <w:rStyle w:val="Lienhypertexte"/>
                <w:noProof/>
              </w:rPr>
              <w:t>1.11.7</w:t>
            </w:r>
            <w:r w:rsidR="00684737">
              <w:rPr>
                <w:rFonts w:asciiTheme="minorHAnsi" w:eastAsiaTheme="minorEastAsia" w:hAnsiTheme="minorHAnsi" w:cstheme="minorBidi"/>
                <w:noProof/>
                <w:sz w:val="22"/>
                <w:szCs w:val="22"/>
              </w:rPr>
              <w:tab/>
            </w:r>
            <w:r w:rsidR="00684737" w:rsidRPr="008755AB">
              <w:rPr>
                <w:rStyle w:val="Lienhypertexte"/>
                <w:noProof/>
              </w:rPr>
              <w:t>Modalités de règlement des comptes</w:t>
            </w:r>
            <w:r w:rsidR="00684737">
              <w:rPr>
                <w:noProof/>
                <w:webHidden/>
              </w:rPr>
              <w:tab/>
            </w:r>
            <w:r w:rsidR="00684737">
              <w:rPr>
                <w:noProof/>
                <w:webHidden/>
              </w:rPr>
              <w:fldChar w:fldCharType="begin"/>
            </w:r>
            <w:r w:rsidR="00684737">
              <w:rPr>
                <w:noProof/>
                <w:webHidden/>
              </w:rPr>
              <w:instrText xml:space="preserve"> PAGEREF _Toc209435820 \h </w:instrText>
            </w:r>
            <w:r w:rsidR="00684737">
              <w:rPr>
                <w:noProof/>
                <w:webHidden/>
              </w:rPr>
            </w:r>
            <w:r w:rsidR="00684737">
              <w:rPr>
                <w:noProof/>
                <w:webHidden/>
              </w:rPr>
              <w:fldChar w:fldCharType="separate"/>
            </w:r>
            <w:r w:rsidR="00684737">
              <w:rPr>
                <w:noProof/>
                <w:webHidden/>
              </w:rPr>
              <w:t>17</w:t>
            </w:r>
            <w:r w:rsidR="00684737">
              <w:rPr>
                <w:noProof/>
                <w:webHidden/>
              </w:rPr>
              <w:fldChar w:fldCharType="end"/>
            </w:r>
          </w:hyperlink>
        </w:p>
        <w:p w14:paraId="08651953" w14:textId="116E2386" w:rsidR="00684737" w:rsidRDefault="00E711DD">
          <w:pPr>
            <w:pStyle w:val="TM3"/>
            <w:rPr>
              <w:rFonts w:asciiTheme="minorHAnsi" w:eastAsiaTheme="minorEastAsia" w:hAnsiTheme="minorHAnsi" w:cstheme="minorBidi"/>
              <w:noProof/>
              <w:sz w:val="22"/>
              <w:szCs w:val="22"/>
            </w:rPr>
          </w:pPr>
          <w:hyperlink w:anchor="_Toc209435821" w:history="1">
            <w:r w:rsidR="00684737" w:rsidRPr="008755AB">
              <w:rPr>
                <w:rStyle w:val="Lienhypertexte"/>
                <w:noProof/>
              </w:rPr>
              <w:t>1.11.8</w:t>
            </w:r>
            <w:r w:rsidR="00684737">
              <w:rPr>
                <w:rFonts w:asciiTheme="minorHAnsi" w:eastAsiaTheme="minorEastAsia" w:hAnsiTheme="minorHAnsi" w:cstheme="minorBidi"/>
                <w:noProof/>
                <w:sz w:val="22"/>
                <w:szCs w:val="22"/>
              </w:rPr>
              <w:tab/>
            </w:r>
            <w:r w:rsidR="00684737" w:rsidRPr="008755AB">
              <w:rPr>
                <w:rStyle w:val="Lienhypertexte"/>
                <w:noProof/>
              </w:rPr>
              <w:t>Dérogations</w:t>
            </w:r>
            <w:r w:rsidR="00684737">
              <w:rPr>
                <w:noProof/>
                <w:webHidden/>
              </w:rPr>
              <w:tab/>
            </w:r>
            <w:r w:rsidR="00684737">
              <w:rPr>
                <w:noProof/>
                <w:webHidden/>
              </w:rPr>
              <w:fldChar w:fldCharType="begin"/>
            </w:r>
            <w:r w:rsidR="00684737">
              <w:rPr>
                <w:noProof/>
                <w:webHidden/>
              </w:rPr>
              <w:instrText xml:space="preserve"> PAGEREF _Toc209435821 \h </w:instrText>
            </w:r>
            <w:r w:rsidR="00684737">
              <w:rPr>
                <w:noProof/>
                <w:webHidden/>
              </w:rPr>
            </w:r>
            <w:r w:rsidR="00684737">
              <w:rPr>
                <w:noProof/>
                <w:webHidden/>
              </w:rPr>
              <w:fldChar w:fldCharType="separate"/>
            </w:r>
            <w:r w:rsidR="00684737">
              <w:rPr>
                <w:noProof/>
                <w:webHidden/>
              </w:rPr>
              <w:t>17</w:t>
            </w:r>
            <w:r w:rsidR="00684737">
              <w:rPr>
                <w:noProof/>
                <w:webHidden/>
              </w:rPr>
              <w:fldChar w:fldCharType="end"/>
            </w:r>
          </w:hyperlink>
        </w:p>
        <w:p w14:paraId="29893E66" w14:textId="7769A0D0" w:rsidR="00684737" w:rsidRDefault="00E711DD">
          <w:pPr>
            <w:pStyle w:val="TM1"/>
            <w:rPr>
              <w:rFonts w:asciiTheme="minorHAnsi" w:eastAsiaTheme="minorEastAsia" w:hAnsiTheme="minorHAnsi" w:cstheme="minorBidi"/>
              <w:b w:val="0"/>
              <w:bCs w:val="0"/>
              <w:iCs w:val="0"/>
              <w:caps w:val="0"/>
              <w:kern w:val="0"/>
              <w:sz w:val="22"/>
              <w:u w:val="none"/>
              <w:lang w:eastAsia="fr-FR"/>
            </w:rPr>
          </w:pPr>
          <w:hyperlink w:anchor="_Toc209435822" w:history="1">
            <w:r w:rsidR="00684737" w:rsidRPr="008755AB">
              <w:rPr>
                <w:rStyle w:val="Lienhypertexte"/>
              </w:rPr>
              <w:t>2.</w:t>
            </w:r>
            <w:r w:rsidR="00684737">
              <w:rPr>
                <w:rFonts w:asciiTheme="minorHAnsi" w:eastAsiaTheme="minorEastAsia" w:hAnsiTheme="minorHAnsi" w:cstheme="minorBidi"/>
                <w:b w:val="0"/>
                <w:bCs w:val="0"/>
                <w:iCs w:val="0"/>
                <w:caps w:val="0"/>
                <w:kern w:val="0"/>
                <w:sz w:val="22"/>
                <w:u w:val="none"/>
                <w:lang w:eastAsia="fr-FR"/>
              </w:rPr>
              <w:tab/>
            </w:r>
            <w:r w:rsidR="00684737" w:rsidRPr="008755AB">
              <w:rPr>
                <w:rStyle w:val="Lienhypertexte"/>
              </w:rPr>
              <w:t>ETAT DES PRIX FORFAITAIRES</w:t>
            </w:r>
            <w:r w:rsidR="00684737">
              <w:rPr>
                <w:webHidden/>
              </w:rPr>
              <w:tab/>
            </w:r>
            <w:r w:rsidR="00684737">
              <w:rPr>
                <w:webHidden/>
              </w:rPr>
              <w:fldChar w:fldCharType="begin"/>
            </w:r>
            <w:r w:rsidR="00684737">
              <w:rPr>
                <w:webHidden/>
              </w:rPr>
              <w:instrText xml:space="preserve"> PAGEREF _Toc209435822 \h </w:instrText>
            </w:r>
            <w:r w:rsidR="00684737">
              <w:rPr>
                <w:webHidden/>
              </w:rPr>
            </w:r>
            <w:r w:rsidR="00684737">
              <w:rPr>
                <w:webHidden/>
              </w:rPr>
              <w:fldChar w:fldCharType="separate"/>
            </w:r>
            <w:r w:rsidR="00684737">
              <w:rPr>
                <w:webHidden/>
              </w:rPr>
              <w:t>18</w:t>
            </w:r>
            <w:r w:rsidR="00684737">
              <w:rPr>
                <w:webHidden/>
              </w:rPr>
              <w:fldChar w:fldCharType="end"/>
            </w:r>
          </w:hyperlink>
        </w:p>
        <w:p w14:paraId="112BA035" w14:textId="63E817DC" w:rsidR="00684737" w:rsidRDefault="00E711DD">
          <w:pPr>
            <w:pStyle w:val="TM1"/>
            <w:rPr>
              <w:rFonts w:asciiTheme="minorHAnsi" w:eastAsiaTheme="minorEastAsia" w:hAnsiTheme="minorHAnsi" w:cstheme="minorBidi"/>
              <w:b w:val="0"/>
              <w:bCs w:val="0"/>
              <w:iCs w:val="0"/>
              <w:caps w:val="0"/>
              <w:kern w:val="0"/>
              <w:sz w:val="22"/>
              <w:u w:val="none"/>
              <w:lang w:eastAsia="fr-FR"/>
            </w:rPr>
          </w:pPr>
          <w:hyperlink w:anchor="_Toc209435823" w:history="1">
            <w:r w:rsidR="00684737" w:rsidRPr="008755AB">
              <w:rPr>
                <w:rStyle w:val="Lienhypertexte"/>
              </w:rPr>
              <w:t>3.</w:t>
            </w:r>
            <w:r w:rsidR="00684737">
              <w:rPr>
                <w:rFonts w:asciiTheme="minorHAnsi" w:eastAsiaTheme="minorEastAsia" w:hAnsiTheme="minorHAnsi" w:cstheme="minorBidi"/>
                <w:b w:val="0"/>
                <w:bCs w:val="0"/>
                <w:iCs w:val="0"/>
                <w:caps w:val="0"/>
                <w:kern w:val="0"/>
                <w:sz w:val="22"/>
                <w:u w:val="none"/>
                <w:lang w:eastAsia="fr-FR"/>
              </w:rPr>
              <w:tab/>
            </w:r>
            <w:r w:rsidR="00684737" w:rsidRPr="008755AB">
              <w:rPr>
                <w:rStyle w:val="Lienhypertexte"/>
              </w:rPr>
              <w:t>BORDEREAU DES PRIX UNITAIRES</w:t>
            </w:r>
            <w:r w:rsidR="00684737">
              <w:rPr>
                <w:webHidden/>
              </w:rPr>
              <w:tab/>
            </w:r>
            <w:r w:rsidR="00684737">
              <w:rPr>
                <w:webHidden/>
              </w:rPr>
              <w:fldChar w:fldCharType="begin"/>
            </w:r>
            <w:r w:rsidR="00684737">
              <w:rPr>
                <w:webHidden/>
              </w:rPr>
              <w:instrText xml:space="preserve"> PAGEREF _Toc209435823 \h </w:instrText>
            </w:r>
            <w:r w:rsidR="00684737">
              <w:rPr>
                <w:webHidden/>
              </w:rPr>
            </w:r>
            <w:r w:rsidR="00684737">
              <w:rPr>
                <w:webHidden/>
              </w:rPr>
              <w:fldChar w:fldCharType="separate"/>
            </w:r>
            <w:r w:rsidR="00684737">
              <w:rPr>
                <w:webHidden/>
              </w:rPr>
              <w:t>18</w:t>
            </w:r>
            <w:r w:rsidR="00684737">
              <w:rPr>
                <w:webHidden/>
              </w:rPr>
              <w:fldChar w:fldCharType="end"/>
            </w:r>
          </w:hyperlink>
        </w:p>
        <w:p w14:paraId="51ADB9DD" w14:textId="67CA09D9" w:rsidR="00684737" w:rsidRDefault="00E711DD">
          <w:pPr>
            <w:pStyle w:val="TM1"/>
            <w:rPr>
              <w:rFonts w:asciiTheme="minorHAnsi" w:eastAsiaTheme="minorEastAsia" w:hAnsiTheme="minorHAnsi" w:cstheme="minorBidi"/>
              <w:b w:val="0"/>
              <w:bCs w:val="0"/>
              <w:iCs w:val="0"/>
              <w:caps w:val="0"/>
              <w:kern w:val="0"/>
              <w:sz w:val="22"/>
              <w:u w:val="none"/>
              <w:lang w:eastAsia="fr-FR"/>
            </w:rPr>
          </w:pPr>
          <w:hyperlink w:anchor="_Toc209435824" w:history="1">
            <w:r w:rsidR="00684737" w:rsidRPr="008755AB">
              <w:rPr>
                <w:rStyle w:val="Lienhypertexte"/>
              </w:rPr>
              <w:t>4.</w:t>
            </w:r>
            <w:r w:rsidR="00684737">
              <w:rPr>
                <w:rFonts w:asciiTheme="minorHAnsi" w:eastAsiaTheme="minorEastAsia" w:hAnsiTheme="minorHAnsi" w:cstheme="minorBidi"/>
                <w:b w:val="0"/>
                <w:bCs w:val="0"/>
                <w:iCs w:val="0"/>
                <w:caps w:val="0"/>
                <w:kern w:val="0"/>
                <w:sz w:val="22"/>
                <w:u w:val="none"/>
                <w:lang w:eastAsia="fr-FR"/>
              </w:rPr>
              <w:tab/>
            </w:r>
            <w:r w:rsidR="00684737" w:rsidRPr="008755AB">
              <w:rPr>
                <w:rStyle w:val="Lienhypertexte"/>
              </w:rPr>
              <w:t>DETAIL ESTIMATIF</w:t>
            </w:r>
            <w:r w:rsidR="00684737">
              <w:rPr>
                <w:webHidden/>
              </w:rPr>
              <w:tab/>
            </w:r>
            <w:r w:rsidR="00684737">
              <w:rPr>
                <w:webHidden/>
              </w:rPr>
              <w:fldChar w:fldCharType="begin"/>
            </w:r>
            <w:r w:rsidR="00684737">
              <w:rPr>
                <w:webHidden/>
              </w:rPr>
              <w:instrText xml:space="preserve"> PAGEREF _Toc209435824 \h </w:instrText>
            </w:r>
            <w:r w:rsidR="00684737">
              <w:rPr>
                <w:webHidden/>
              </w:rPr>
            </w:r>
            <w:r w:rsidR="00684737">
              <w:rPr>
                <w:webHidden/>
              </w:rPr>
              <w:fldChar w:fldCharType="separate"/>
            </w:r>
            <w:r w:rsidR="00684737">
              <w:rPr>
                <w:webHidden/>
              </w:rPr>
              <w:t>20</w:t>
            </w:r>
            <w:r w:rsidR="00684737">
              <w:rPr>
                <w:webHidden/>
              </w:rPr>
              <w:fldChar w:fldCharType="end"/>
            </w:r>
          </w:hyperlink>
        </w:p>
        <w:p w14:paraId="10C03E5C" w14:textId="778F5BB1" w:rsidR="00684737" w:rsidRDefault="00E711DD">
          <w:pPr>
            <w:pStyle w:val="TM2"/>
            <w:rPr>
              <w:rFonts w:asciiTheme="minorHAnsi" w:eastAsiaTheme="minorEastAsia" w:hAnsiTheme="minorHAnsi" w:cstheme="minorBidi"/>
              <w:sz w:val="22"/>
              <w:szCs w:val="22"/>
            </w:rPr>
          </w:pPr>
          <w:hyperlink w:anchor="_Toc209435825" w:history="1">
            <w:r w:rsidR="00684737" w:rsidRPr="008755AB">
              <w:rPr>
                <w:rStyle w:val="Lienhypertexte"/>
              </w:rPr>
              <w:t>4.1</w:t>
            </w:r>
            <w:r w:rsidR="00684737">
              <w:rPr>
                <w:rFonts w:asciiTheme="minorHAnsi" w:eastAsiaTheme="minorEastAsia" w:hAnsiTheme="minorHAnsi" w:cstheme="minorBidi"/>
                <w:sz w:val="22"/>
                <w:szCs w:val="22"/>
              </w:rPr>
              <w:tab/>
            </w:r>
            <w:r w:rsidR="00684737" w:rsidRPr="008755AB">
              <w:rPr>
                <w:rStyle w:val="Lienhypertexte"/>
              </w:rPr>
              <w:t>Investigations géophysiques et sondages dont la position est connue</w:t>
            </w:r>
            <w:r w:rsidR="00684737">
              <w:rPr>
                <w:webHidden/>
              </w:rPr>
              <w:tab/>
            </w:r>
            <w:r w:rsidR="00684737">
              <w:rPr>
                <w:webHidden/>
              </w:rPr>
              <w:fldChar w:fldCharType="begin"/>
            </w:r>
            <w:r w:rsidR="00684737">
              <w:rPr>
                <w:webHidden/>
              </w:rPr>
              <w:instrText xml:space="preserve"> PAGEREF _Toc209435825 \h </w:instrText>
            </w:r>
            <w:r w:rsidR="00684737">
              <w:rPr>
                <w:webHidden/>
              </w:rPr>
            </w:r>
            <w:r w:rsidR="00684737">
              <w:rPr>
                <w:webHidden/>
              </w:rPr>
              <w:fldChar w:fldCharType="separate"/>
            </w:r>
            <w:r w:rsidR="00684737">
              <w:rPr>
                <w:webHidden/>
              </w:rPr>
              <w:t>20</w:t>
            </w:r>
            <w:r w:rsidR="00684737">
              <w:rPr>
                <w:webHidden/>
              </w:rPr>
              <w:fldChar w:fldCharType="end"/>
            </w:r>
          </w:hyperlink>
        </w:p>
        <w:p w14:paraId="3A25188D" w14:textId="78D5770E" w:rsidR="00684737" w:rsidRDefault="00E711DD">
          <w:pPr>
            <w:pStyle w:val="TM2"/>
            <w:rPr>
              <w:rFonts w:asciiTheme="minorHAnsi" w:eastAsiaTheme="minorEastAsia" w:hAnsiTheme="minorHAnsi" w:cstheme="minorBidi"/>
              <w:sz w:val="22"/>
              <w:szCs w:val="22"/>
            </w:rPr>
          </w:pPr>
          <w:hyperlink w:anchor="_Toc209435826" w:history="1">
            <w:r w:rsidR="00684737" w:rsidRPr="008755AB">
              <w:rPr>
                <w:rStyle w:val="Lienhypertexte"/>
              </w:rPr>
              <w:t>4.2</w:t>
            </w:r>
            <w:r w:rsidR="00684737">
              <w:rPr>
                <w:rFonts w:asciiTheme="minorHAnsi" w:eastAsiaTheme="minorEastAsia" w:hAnsiTheme="minorHAnsi" w:cstheme="minorBidi"/>
                <w:sz w:val="22"/>
                <w:szCs w:val="22"/>
              </w:rPr>
              <w:tab/>
            </w:r>
            <w:r w:rsidR="00684737" w:rsidRPr="008755AB">
              <w:rPr>
                <w:rStyle w:val="Lienhypertexte"/>
              </w:rPr>
              <w:t>Sondages dont la position n’est pas connue</w:t>
            </w:r>
            <w:r w:rsidR="00684737">
              <w:rPr>
                <w:webHidden/>
              </w:rPr>
              <w:tab/>
            </w:r>
            <w:r w:rsidR="00684737">
              <w:rPr>
                <w:webHidden/>
              </w:rPr>
              <w:fldChar w:fldCharType="begin"/>
            </w:r>
            <w:r w:rsidR="00684737">
              <w:rPr>
                <w:webHidden/>
              </w:rPr>
              <w:instrText xml:space="preserve"> PAGEREF _Toc209435826 \h </w:instrText>
            </w:r>
            <w:r w:rsidR="00684737">
              <w:rPr>
                <w:webHidden/>
              </w:rPr>
            </w:r>
            <w:r w:rsidR="00684737">
              <w:rPr>
                <w:webHidden/>
              </w:rPr>
              <w:fldChar w:fldCharType="separate"/>
            </w:r>
            <w:r w:rsidR="00684737">
              <w:rPr>
                <w:webHidden/>
              </w:rPr>
              <w:t>21</w:t>
            </w:r>
            <w:r w:rsidR="00684737">
              <w:rPr>
                <w:webHidden/>
              </w:rPr>
              <w:fldChar w:fldCharType="end"/>
            </w:r>
          </w:hyperlink>
        </w:p>
        <w:p w14:paraId="3C2BBDDA" w14:textId="0C25C425" w:rsidR="00684737" w:rsidRDefault="00E711DD">
          <w:pPr>
            <w:pStyle w:val="TM2"/>
            <w:rPr>
              <w:rFonts w:asciiTheme="minorHAnsi" w:eastAsiaTheme="minorEastAsia" w:hAnsiTheme="minorHAnsi" w:cstheme="minorBidi"/>
              <w:sz w:val="22"/>
              <w:szCs w:val="22"/>
            </w:rPr>
          </w:pPr>
          <w:hyperlink w:anchor="_Toc209435827" w:history="1">
            <w:r w:rsidR="00684737" w:rsidRPr="008755AB">
              <w:rPr>
                <w:rStyle w:val="Lienhypertexte"/>
              </w:rPr>
              <w:t>4.3</w:t>
            </w:r>
            <w:r w:rsidR="00684737">
              <w:rPr>
                <w:rFonts w:asciiTheme="minorHAnsi" w:eastAsiaTheme="minorEastAsia" w:hAnsiTheme="minorHAnsi" w:cstheme="minorBidi"/>
                <w:sz w:val="22"/>
                <w:szCs w:val="22"/>
              </w:rPr>
              <w:tab/>
            </w:r>
            <w:r w:rsidR="00684737" w:rsidRPr="008755AB">
              <w:rPr>
                <w:rStyle w:val="Lienhypertexte"/>
              </w:rPr>
              <w:t>Récapitulatif détail estimatif</w:t>
            </w:r>
            <w:r w:rsidR="00684737">
              <w:rPr>
                <w:webHidden/>
              </w:rPr>
              <w:tab/>
            </w:r>
            <w:r w:rsidR="00684737">
              <w:rPr>
                <w:webHidden/>
              </w:rPr>
              <w:fldChar w:fldCharType="begin"/>
            </w:r>
            <w:r w:rsidR="00684737">
              <w:rPr>
                <w:webHidden/>
              </w:rPr>
              <w:instrText xml:space="preserve"> PAGEREF _Toc209435827 \h </w:instrText>
            </w:r>
            <w:r w:rsidR="00684737">
              <w:rPr>
                <w:webHidden/>
              </w:rPr>
            </w:r>
            <w:r w:rsidR="00684737">
              <w:rPr>
                <w:webHidden/>
              </w:rPr>
              <w:fldChar w:fldCharType="separate"/>
            </w:r>
            <w:r w:rsidR="00684737">
              <w:rPr>
                <w:webHidden/>
              </w:rPr>
              <w:t>21</w:t>
            </w:r>
            <w:r w:rsidR="00684737">
              <w:rPr>
                <w:webHidden/>
              </w:rPr>
              <w:fldChar w:fldCharType="end"/>
            </w:r>
          </w:hyperlink>
        </w:p>
        <w:p w14:paraId="751F2BDC" w14:textId="654853D1" w:rsidR="00684737" w:rsidRDefault="00E711DD">
          <w:pPr>
            <w:pStyle w:val="TM1"/>
            <w:rPr>
              <w:rFonts w:asciiTheme="minorHAnsi" w:eastAsiaTheme="minorEastAsia" w:hAnsiTheme="minorHAnsi" w:cstheme="minorBidi"/>
              <w:b w:val="0"/>
              <w:bCs w:val="0"/>
              <w:iCs w:val="0"/>
              <w:caps w:val="0"/>
              <w:kern w:val="0"/>
              <w:sz w:val="22"/>
              <w:u w:val="none"/>
              <w:lang w:eastAsia="fr-FR"/>
            </w:rPr>
          </w:pPr>
          <w:hyperlink w:anchor="_Toc209435828" w:history="1">
            <w:r w:rsidR="00684737" w:rsidRPr="008755AB">
              <w:rPr>
                <w:rStyle w:val="Lienhypertexte"/>
              </w:rPr>
              <w:t>5.</w:t>
            </w:r>
            <w:r w:rsidR="00684737">
              <w:rPr>
                <w:rFonts w:asciiTheme="minorHAnsi" w:eastAsiaTheme="minorEastAsia" w:hAnsiTheme="minorHAnsi" w:cstheme="minorBidi"/>
                <w:b w:val="0"/>
                <w:bCs w:val="0"/>
                <w:iCs w:val="0"/>
                <w:caps w:val="0"/>
                <w:kern w:val="0"/>
                <w:sz w:val="22"/>
                <w:u w:val="none"/>
                <w:lang w:eastAsia="fr-FR"/>
              </w:rPr>
              <w:tab/>
            </w:r>
            <w:r w:rsidR="00684737" w:rsidRPr="008755AB">
              <w:rPr>
                <w:rStyle w:val="Lienhypertexte"/>
              </w:rPr>
              <w:t>ACTE D’ENGAGEMENT</w:t>
            </w:r>
            <w:r w:rsidR="00684737">
              <w:rPr>
                <w:webHidden/>
              </w:rPr>
              <w:tab/>
            </w:r>
            <w:r w:rsidR="00684737">
              <w:rPr>
                <w:webHidden/>
              </w:rPr>
              <w:fldChar w:fldCharType="begin"/>
            </w:r>
            <w:r w:rsidR="00684737">
              <w:rPr>
                <w:webHidden/>
              </w:rPr>
              <w:instrText xml:space="preserve"> PAGEREF _Toc209435828 \h </w:instrText>
            </w:r>
            <w:r w:rsidR="00684737">
              <w:rPr>
                <w:webHidden/>
              </w:rPr>
            </w:r>
            <w:r w:rsidR="00684737">
              <w:rPr>
                <w:webHidden/>
              </w:rPr>
              <w:fldChar w:fldCharType="separate"/>
            </w:r>
            <w:r w:rsidR="00684737">
              <w:rPr>
                <w:webHidden/>
              </w:rPr>
              <w:t>22</w:t>
            </w:r>
            <w:r w:rsidR="00684737">
              <w:rPr>
                <w:webHidden/>
              </w:rPr>
              <w:fldChar w:fldCharType="end"/>
            </w:r>
          </w:hyperlink>
        </w:p>
        <w:p w14:paraId="17FF53DE" w14:textId="2F92D8FB" w:rsidR="000924A7" w:rsidRDefault="000924A7">
          <w:r>
            <w:rPr>
              <w:b/>
              <w:bCs/>
            </w:rPr>
            <w:fldChar w:fldCharType="end"/>
          </w:r>
        </w:p>
      </w:sdtContent>
    </w:sdt>
    <w:p w14:paraId="6DFF5AB0" w14:textId="77777777" w:rsidR="000924A7" w:rsidRDefault="000924A7">
      <w:pPr>
        <w:pStyle w:val="Lgende"/>
        <w:rPr>
          <w:rFonts w:ascii="Times New Roman" w:hAnsi="Times New Roman" w:cs="Times New Roman"/>
          <w:sz w:val="36"/>
          <w:szCs w:val="36"/>
        </w:rPr>
      </w:pPr>
    </w:p>
    <w:p w14:paraId="1DEB0D0A" w14:textId="77777777" w:rsidR="000924A7" w:rsidRDefault="000924A7">
      <w:pPr>
        <w:pStyle w:val="Lgende"/>
        <w:rPr>
          <w:rFonts w:ascii="Times New Roman" w:hAnsi="Times New Roman" w:cs="Times New Roman"/>
          <w:sz w:val="36"/>
          <w:szCs w:val="36"/>
        </w:rPr>
      </w:pPr>
    </w:p>
    <w:p w14:paraId="3468B766" w14:textId="77777777" w:rsidR="000924A7" w:rsidRDefault="000924A7">
      <w:pPr>
        <w:pStyle w:val="Lgende"/>
        <w:rPr>
          <w:rFonts w:ascii="Times New Roman" w:hAnsi="Times New Roman" w:cs="Times New Roman"/>
          <w:sz w:val="36"/>
          <w:szCs w:val="36"/>
        </w:rPr>
      </w:pPr>
    </w:p>
    <w:p w14:paraId="57268F83" w14:textId="76C84C0F" w:rsidR="00217944" w:rsidRDefault="00217944" w:rsidP="004B7649">
      <w:pPr>
        <w:rPr>
          <w:rFonts w:ascii="Arial" w:hAnsi="Arial"/>
          <w:b/>
          <w:bCs/>
          <w:iCs/>
          <w:caps/>
          <w:noProof/>
          <w:kern w:val="1"/>
          <w:szCs w:val="22"/>
          <w:u w:val="single"/>
          <w:lang w:eastAsia="ar-SA"/>
        </w:rPr>
      </w:pPr>
    </w:p>
    <w:p w14:paraId="4E47B357" w14:textId="6C7B322D" w:rsidR="00C757B6" w:rsidRPr="008A5BC0" w:rsidRDefault="00217944" w:rsidP="004B7649">
      <w:pPr>
        <w:rPr>
          <w:rFonts w:ascii="Arial" w:hAnsi="Arial"/>
          <w:b/>
          <w:bCs/>
          <w:iCs/>
          <w:caps/>
          <w:noProof/>
          <w:kern w:val="1"/>
          <w:szCs w:val="22"/>
          <w:u w:val="single"/>
          <w:lang w:eastAsia="ar-SA"/>
        </w:rPr>
      </w:pPr>
      <w:r>
        <w:rPr>
          <w:rFonts w:ascii="Arial" w:hAnsi="Arial"/>
          <w:b/>
          <w:bCs/>
          <w:iCs/>
          <w:caps/>
          <w:noProof/>
          <w:kern w:val="1"/>
          <w:szCs w:val="22"/>
          <w:u w:val="single"/>
          <w:lang w:eastAsia="ar-SA"/>
        </w:rPr>
        <w:br w:type="page"/>
      </w:r>
    </w:p>
    <w:p w14:paraId="7D5C7804" w14:textId="7FAF646A" w:rsidR="00C757B6" w:rsidRDefault="00E1242B" w:rsidP="00965561">
      <w:pPr>
        <w:pStyle w:val="Titre1"/>
        <w:numPr>
          <w:ilvl w:val="0"/>
          <w:numId w:val="27"/>
        </w:numPr>
      </w:pPr>
      <w:bookmarkStart w:id="0" w:name="_Toc256153143"/>
      <w:bookmarkStart w:id="1" w:name="_Toc260118632"/>
      <w:bookmarkStart w:id="2" w:name="_Toc299456621"/>
      <w:bookmarkStart w:id="3" w:name="_Toc329096505"/>
      <w:bookmarkStart w:id="4" w:name="_Toc329154639"/>
      <w:bookmarkStart w:id="5" w:name="_Toc352247329"/>
      <w:bookmarkStart w:id="6" w:name="_Toc365468649"/>
      <w:bookmarkStart w:id="7" w:name="_Toc365535158"/>
      <w:bookmarkStart w:id="8" w:name="_Toc386457271"/>
      <w:bookmarkStart w:id="9" w:name="_Toc128897942"/>
      <w:bookmarkStart w:id="10" w:name="_Toc141577504"/>
      <w:bookmarkStart w:id="11" w:name="_Toc141577608"/>
      <w:bookmarkStart w:id="12" w:name="_Toc147219040"/>
      <w:bookmarkStart w:id="13" w:name="_Toc156786523"/>
      <w:bookmarkStart w:id="14" w:name="_Toc156880224"/>
      <w:bookmarkStart w:id="15" w:name="_Toc159730710"/>
      <w:bookmarkStart w:id="16" w:name="_Toc160442211"/>
      <w:bookmarkStart w:id="17" w:name="_Toc162343627"/>
      <w:bookmarkStart w:id="18" w:name="_Toc162405174"/>
      <w:bookmarkStart w:id="19" w:name="_Toc162405323"/>
      <w:bookmarkStart w:id="20" w:name="_Toc163441865"/>
      <w:bookmarkStart w:id="21" w:name="_Toc163442856"/>
      <w:bookmarkStart w:id="22" w:name="_Toc163442937"/>
      <w:bookmarkStart w:id="23" w:name="_Toc163550604"/>
      <w:bookmarkStart w:id="24" w:name="_Toc170702206"/>
      <w:bookmarkStart w:id="25" w:name="_Toc171483394"/>
      <w:bookmarkStart w:id="26" w:name="_Toc171483777"/>
      <w:bookmarkStart w:id="27" w:name="_Toc131609027"/>
      <w:bookmarkStart w:id="28" w:name="_Toc209435779"/>
      <w:r w:rsidRPr="00045007">
        <w:lastRenderedPageBreak/>
        <w:t xml:space="preserve">CAHIER DES CLAUSES </w:t>
      </w:r>
      <w:r w:rsidRPr="00415BDE">
        <w:t>PARTI</w:t>
      </w:r>
      <w:r w:rsidR="000E7DFE" w:rsidRPr="00415BDE">
        <w:t>CULIERES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06AC3CB5" w14:textId="4C4AA72F" w:rsidR="0077342F" w:rsidRDefault="0077342F" w:rsidP="0077342F">
      <w:pPr>
        <w:rPr>
          <w:lang w:eastAsia="ar-SA"/>
        </w:rPr>
      </w:pPr>
    </w:p>
    <w:p w14:paraId="754285A8" w14:textId="77777777" w:rsidR="00965561" w:rsidRPr="00A75271" w:rsidRDefault="00965561" w:rsidP="00A75271">
      <w:pPr>
        <w:pStyle w:val="Titre2"/>
      </w:pPr>
      <w:bookmarkStart w:id="29" w:name="_Toc138253468"/>
      <w:bookmarkStart w:id="30" w:name="_Toc209435780"/>
      <w:r w:rsidRPr="00A75271">
        <w:t>Présentation de l’immeuble</w:t>
      </w:r>
      <w:bookmarkEnd w:id="29"/>
      <w:bookmarkEnd w:id="30"/>
    </w:p>
    <w:p w14:paraId="140E62F6" w14:textId="77777777" w:rsidR="00965561" w:rsidRPr="00DF74D0" w:rsidRDefault="00965561" w:rsidP="00965561">
      <w:r w:rsidRPr="00DF74D0">
        <w:t>La base aérienne 105 d</w:t>
      </w:r>
      <w:r>
        <w:t>’</w:t>
      </w:r>
      <w:r w:rsidRPr="00DF74D0">
        <w:t>Evreux</w:t>
      </w:r>
      <w:r>
        <w:t>-Fauville</w:t>
      </w:r>
      <w:r w:rsidRPr="00DF74D0">
        <w:t xml:space="preserve"> est implantée sur les communes de Fauville, de Gauciel, de Huest, de Miserey, de Sassey et du Viel Evreux, dans le département de l</w:t>
      </w:r>
      <w:r>
        <w:t>’</w:t>
      </w:r>
      <w:r w:rsidRPr="00DF74D0">
        <w:t>Eure (27), à environ 6 km à l</w:t>
      </w:r>
      <w:r>
        <w:t>’</w:t>
      </w:r>
      <w:r w:rsidRPr="00DF74D0">
        <w:t>est d</w:t>
      </w:r>
      <w:r>
        <w:t>’</w:t>
      </w:r>
      <w:r w:rsidRPr="00DF74D0">
        <w:t>Evreux.</w:t>
      </w:r>
    </w:p>
    <w:p w14:paraId="06F7449F" w14:textId="77777777" w:rsidR="00965561" w:rsidRDefault="00965561" w:rsidP="00965561">
      <w:pPr>
        <w:rPr>
          <w:u w:val="single"/>
        </w:rPr>
      </w:pPr>
    </w:p>
    <w:p w14:paraId="571045A7" w14:textId="77777777" w:rsidR="00965561" w:rsidRDefault="00965561" w:rsidP="00965561">
      <w:pPr>
        <w:jc w:val="center"/>
        <w:rPr>
          <w:u w:val="single"/>
        </w:rPr>
      </w:pPr>
      <w:r>
        <w:rPr>
          <w:noProof/>
        </w:rPr>
        <w:drawing>
          <wp:inline distT="0" distB="0" distL="0" distR="0" wp14:anchorId="1D84FAEE" wp14:editId="119B4359">
            <wp:extent cx="5114611" cy="3012723"/>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21457" cy="3016755"/>
                    </a:xfrm>
                    <a:prstGeom prst="rect">
                      <a:avLst/>
                    </a:prstGeom>
                  </pic:spPr>
                </pic:pic>
              </a:graphicData>
            </a:graphic>
          </wp:inline>
        </w:drawing>
      </w:r>
      <w:r>
        <w:rPr>
          <w:noProof/>
        </w:rPr>
        <mc:AlternateContent>
          <mc:Choice Requires="wps">
            <w:drawing>
              <wp:anchor distT="0" distB="0" distL="114300" distR="114300" simplePos="0" relativeHeight="251661312" behindDoc="0" locked="0" layoutInCell="1" allowOverlap="1" wp14:anchorId="0C735A5E" wp14:editId="405E81FE">
                <wp:simplePos x="0" y="0"/>
                <wp:positionH relativeFrom="column">
                  <wp:posOffset>4337050</wp:posOffset>
                </wp:positionH>
                <wp:positionV relativeFrom="paragraph">
                  <wp:posOffset>1970405</wp:posOffset>
                </wp:positionV>
                <wp:extent cx="1066800" cy="257175"/>
                <wp:effectExtent l="0" t="0" r="0" b="0"/>
                <wp:wrapNone/>
                <wp:docPr id="69" name="Text Box 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776579" w14:textId="77777777" w:rsidR="00D62A96" w:rsidRPr="004C6F32" w:rsidRDefault="00D62A96" w:rsidP="00965561">
                            <w:r w:rsidRPr="004C6F32">
                              <w:t xml:space="preserve">BA </w:t>
                            </w:r>
                            <w:r>
                              <w:t>105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735A5E" id="_x0000_t202" coordsize="21600,21600" o:spt="202" path="m,l,21600r21600,l21600,xe">
                <v:stroke joinstyle="miter"/>
                <v:path gradientshapeok="t" o:connecttype="rect"/>
              </v:shapetype>
              <v:shape id="Text Box 735" o:spid="_x0000_s1026" type="#_x0000_t202" style="position:absolute;left:0;text-align:left;margin-left:341.5pt;margin-top:155.15pt;width:84pt;height:20.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" filled="f" stroked="f">
                <v:textbox>
                  <w:txbxContent>
                    <w:p w14:paraId="56776579" w14:textId="77777777" w:rsidR="00D62A96" w:rsidRPr="004C6F32" w:rsidRDefault="00D62A96" w:rsidP="00965561">
                      <w:r w:rsidRPr="004C6F32">
                        <w:t xml:space="preserve">BA </w:t>
                      </w:r>
                      <w:r>
                        <w:t>105</w:t>
                      </w:r>
                    </w:p>
                  </w:txbxContent>
                </v:textbox>
              </v:shape>
            </w:pict>
          </mc:Fallback>
        </mc:AlternateContent>
      </w:r>
    </w:p>
    <w:p w14:paraId="264CF2DC" w14:textId="77777777" w:rsidR="00965561" w:rsidRDefault="00965561" w:rsidP="00965561">
      <w:r>
        <w:t>Localisation géographique</w:t>
      </w:r>
      <w:r w:rsidRPr="001F11AA">
        <w:t xml:space="preserve"> </w:t>
      </w:r>
      <w:r>
        <w:t xml:space="preserve">de l’immeuble </w:t>
      </w:r>
      <w:r w:rsidRPr="002F1614">
        <w:t>"BASE AERIENNE 105 D</w:t>
      </w:r>
      <w:r>
        <w:t>’</w:t>
      </w:r>
      <w:r w:rsidRPr="002F1614">
        <w:t>EVREUX FAUVILLE"</w:t>
      </w:r>
      <w:r>
        <w:t xml:space="preserve"> (Source</w:t>
      </w:r>
      <w:r>
        <w:rPr>
          <w:rFonts w:ascii="Calibri" w:hAnsi="Calibri" w:cs="Calibri"/>
        </w:rPr>
        <w:t> </w:t>
      </w:r>
      <w:r>
        <w:t>vue aérienne : IGN)</w:t>
      </w:r>
    </w:p>
    <w:p w14:paraId="710D9791" w14:textId="77777777" w:rsidR="00965561" w:rsidRDefault="00965561" w:rsidP="00965561">
      <w:pPr>
        <w:rPr>
          <w:u w:val="single"/>
        </w:rPr>
      </w:pPr>
    </w:p>
    <w:p w14:paraId="317C97FA" w14:textId="77777777" w:rsidR="00965561" w:rsidRDefault="00965561" w:rsidP="00965561">
      <w:pPr>
        <w:rPr>
          <w:u w:val="single"/>
        </w:rPr>
      </w:pPr>
    </w:p>
    <w:p w14:paraId="13DF26DE" w14:textId="77777777" w:rsidR="00965561" w:rsidRPr="00CA2338" w:rsidRDefault="00965561" w:rsidP="00965561">
      <w:pPr>
        <w:jc w:val="center"/>
        <w:rPr>
          <w:u w:val="single"/>
        </w:rPr>
      </w:pPr>
      <w:r>
        <w:rPr>
          <w:noProof/>
        </w:rPr>
        <w:drawing>
          <wp:inline distT="0" distB="0" distL="0" distR="0" wp14:anchorId="04ADCFCF" wp14:editId="1B09E635">
            <wp:extent cx="5109586" cy="3316749"/>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34909" cy="3333187"/>
                    </a:xfrm>
                    <a:prstGeom prst="rect">
                      <a:avLst/>
                    </a:prstGeom>
                  </pic:spPr>
                </pic:pic>
              </a:graphicData>
            </a:graphic>
          </wp:inline>
        </w:drawing>
      </w:r>
    </w:p>
    <w:p w14:paraId="72E2CC57" w14:textId="77777777" w:rsidR="00965561" w:rsidRDefault="00965561" w:rsidP="00965561">
      <w:r>
        <w:t>Emprise géographique de</w:t>
      </w:r>
      <w:r w:rsidRPr="002F1614">
        <w:t xml:space="preserve"> </w:t>
      </w:r>
      <w:r>
        <w:t xml:space="preserve">l’immeuble </w:t>
      </w:r>
      <w:r w:rsidRPr="002F1614">
        <w:t>"BASE AERIENNE 105 D</w:t>
      </w:r>
      <w:r>
        <w:t>’</w:t>
      </w:r>
      <w:r w:rsidRPr="002F1614">
        <w:t>EVREUX FAUVILLE"</w:t>
      </w:r>
      <w:r>
        <w:t xml:space="preserve"> (Source vue aérienne</w:t>
      </w:r>
      <w:r>
        <w:rPr>
          <w:rFonts w:ascii="Calibri" w:hAnsi="Calibri" w:cs="Calibri"/>
        </w:rPr>
        <w:t> </w:t>
      </w:r>
      <w:r>
        <w:t xml:space="preserve">: IGN) </w:t>
      </w:r>
    </w:p>
    <w:p w14:paraId="01C62091" w14:textId="47107CB8" w:rsidR="00965561" w:rsidRDefault="00965561" w:rsidP="00965561">
      <w:bookmarkStart w:id="31" w:name="_Toc483410092"/>
    </w:p>
    <w:p w14:paraId="5E8D7BD4" w14:textId="636BE1D0" w:rsidR="00FA5B6B" w:rsidRDefault="00FA5B6B" w:rsidP="00965561"/>
    <w:p w14:paraId="3CC2CC71" w14:textId="67E86BA5" w:rsidR="00FA5B6B" w:rsidRDefault="00FA5B6B" w:rsidP="00965561"/>
    <w:p w14:paraId="5A76915A" w14:textId="77777777" w:rsidR="00FA5B6B" w:rsidRDefault="00FA5B6B" w:rsidP="00965561"/>
    <w:p w14:paraId="66FC8A11" w14:textId="28DC1100" w:rsidR="00965561" w:rsidRPr="00A75271" w:rsidRDefault="00965561" w:rsidP="00A75271">
      <w:pPr>
        <w:pStyle w:val="Titre2"/>
      </w:pPr>
      <w:bookmarkStart w:id="32" w:name="_Toc76625808"/>
      <w:bookmarkStart w:id="33" w:name="_Toc138253469"/>
      <w:bookmarkStart w:id="34" w:name="_Toc209435781"/>
      <w:r w:rsidRPr="00A75271">
        <w:lastRenderedPageBreak/>
        <w:t>Présentation du projet d’infrastructure</w:t>
      </w:r>
      <w:bookmarkEnd w:id="31"/>
      <w:bookmarkEnd w:id="32"/>
      <w:bookmarkEnd w:id="33"/>
      <w:bookmarkEnd w:id="34"/>
    </w:p>
    <w:p w14:paraId="47A21C81" w14:textId="65312860" w:rsidR="00965561" w:rsidRDefault="00965561" w:rsidP="0077342F">
      <w:pPr>
        <w:rPr>
          <w:lang w:eastAsia="ar-SA"/>
        </w:rPr>
      </w:pPr>
    </w:p>
    <w:p w14:paraId="3DCBDF1E" w14:textId="77777777" w:rsidR="00965561" w:rsidRPr="00EB5DF4" w:rsidRDefault="00965561" w:rsidP="00965561">
      <w:pPr>
        <w:pStyle w:val="Titre3"/>
      </w:pPr>
      <w:bookmarkStart w:id="35" w:name="_Toc76625809"/>
      <w:bookmarkStart w:id="36" w:name="_Toc138253470"/>
      <w:bookmarkStart w:id="37" w:name="_Toc209435782"/>
      <w:r w:rsidRPr="00EB5DF4">
        <w:t>Objet du projet</w:t>
      </w:r>
      <w:bookmarkEnd w:id="35"/>
      <w:bookmarkEnd w:id="36"/>
      <w:bookmarkEnd w:id="37"/>
    </w:p>
    <w:p w14:paraId="513B519F" w14:textId="77777777" w:rsidR="00965561" w:rsidRDefault="00965561" w:rsidP="00965561">
      <w:r>
        <w:t xml:space="preserve">Le projet </w:t>
      </w:r>
      <w:r w:rsidRPr="00863E30">
        <w:t>d’infrastructure</w:t>
      </w:r>
      <w:r>
        <w:t xml:space="preserve"> a </w:t>
      </w:r>
      <w:r w:rsidRPr="00BE57AF">
        <w:t>pour objet l</w:t>
      </w:r>
      <w:r>
        <w:t>’exécution des travaux nécessaires à l’accueil d’</w:t>
      </w:r>
      <w:r w:rsidRPr="00863E30">
        <w:t>une unité de permanence opérationnelle</w:t>
      </w:r>
      <w:r>
        <w:t xml:space="preserve"> dans la zone M5. Cette unité est déjà implantée dans la marguerite M5, (au sud-ouest) dans des infrastructures provisoires.</w:t>
      </w:r>
    </w:p>
    <w:p w14:paraId="6BB724CA" w14:textId="77777777" w:rsidR="00965561" w:rsidRPr="00EB5DF4" w:rsidRDefault="00965561" w:rsidP="00965561">
      <w:pPr>
        <w:pStyle w:val="Titre3"/>
      </w:pPr>
      <w:bookmarkStart w:id="38" w:name="_Toc76625810"/>
      <w:bookmarkStart w:id="39" w:name="_Toc138253471"/>
      <w:bookmarkStart w:id="40" w:name="_Toc209435783"/>
      <w:r w:rsidRPr="00EB5DF4">
        <w:t>Acteurs du projet</w:t>
      </w:r>
      <w:bookmarkEnd w:id="38"/>
      <w:bookmarkEnd w:id="39"/>
      <w:bookmarkEnd w:id="40"/>
    </w:p>
    <w:p w14:paraId="6C0B4607" w14:textId="77777777" w:rsidR="00965561" w:rsidRDefault="00965561" w:rsidP="00965561">
      <w:r>
        <w:t>La liste des principaux acteurs du projet sera communiquée au titulaire du marché.</w:t>
      </w:r>
    </w:p>
    <w:p w14:paraId="078A6312" w14:textId="77777777" w:rsidR="00965561" w:rsidRPr="00EB5DF4" w:rsidRDefault="00965561" w:rsidP="00965561">
      <w:pPr>
        <w:pStyle w:val="Titre3"/>
      </w:pPr>
      <w:bookmarkStart w:id="41" w:name="_Toc76625811"/>
      <w:bookmarkStart w:id="42" w:name="_Toc138253472"/>
      <w:bookmarkStart w:id="43" w:name="_Toc209435784"/>
      <w:r w:rsidRPr="00EB5DF4">
        <w:t>Détail du projet</w:t>
      </w:r>
      <w:bookmarkEnd w:id="41"/>
      <w:bookmarkEnd w:id="42"/>
      <w:bookmarkEnd w:id="43"/>
    </w:p>
    <w:p w14:paraId="63076C00" w14:textId="77777777" w:rsidR="00965561" w:rsidRPr="007B7328" w:rsidRDefault="00965561" w:rsidP="00965561">
      <w:r w:rsidRPr="007B7328">
        <w:t>Le projet d</w:t>
      </w:r>
      <w:r>
        <w:t>’</w:t>
      </w:r>
      <w:r w:rsidRPr="007B7328">
        <w:t xml:space="preserve">infrastructure consiste principalement </w:t>
      </w:r>
      <w:r>
        <w:t>en la création de</w:t>
      </w:r>
      <w:r w:rsidRPr="007B7328">
        <w:rPr>
          <w:rFonts w:ascii="Calibri" w:hAnsi="Calibri" w:cs="Calibri"/>
        </w:rPr>
        <w:t> </w:t>
      </w:r>
      <w:r w:rsidRPr="007B7328">
        <w:t>:</w:t>
      </w:r>
    </w:p>
    <w:p w14:paraId="2EC71A43" w14:textId="7116BFFC" w:rsidR="00965561" w:rsidRDefault="00965561" w:rsidP="00965561">
      <w:pPr>
        <w:pStyle w:val="Paragraphedeliste"/>
        <w:numPr>
          <w:ilvl w:val="0"/>
          <w:numId w:val="29"/>
        </w:numPr>
        <w:suppressAutoHyphens/>
        <w:overflowPunct w:val="0"/>
        <w:autoSpaceDE w:val="0"/>
        <w:jc w:val="both"/>
        <w:textAlignment w:val="baseline"/>
      </w:pPr>
      <w:r>
        <w:t xml:space="preserve">Un bâtiment vie : environ </w:t>
      </w:r>
      <w:r w:rsidR="00DE6828">
        <w:t>660</w:t>
      </w:r>
      <w:r>
        <w:t xml:space="preserve"> m²</w:t>
      </w:r>
      <w:r w:rsidRPr="00731E20">
        <w:t>,</w:t>
      </w:r>
      <w:r>
        <w:t xml:space="preserve"> </w:t>
      </w:r>
    </w:p>
    <w:p w14:paraId="27474326" w14:textId="77777777" w:rsidR="00965561" w:rsidRDefault="00965561" w:rsidP="00965561">
      <w:pPr>
        <w:pStyle w:val="Paragraphedeliste"/>
        <w:numPr>
          <w:ilvl w:val="1"/>
          <w:numId w:val="29"/>
        </w:numPr>
        <w:suppressAutoHyphens/>
        <w:overflowPunct w:val="0"/>
        <w:autoSpaceDE w:val="0"/>
        <w:jc w:val="both"/>
        <w:textAlignment w:val="baseline"/>
      </w:pPr>
      <w:r>
        <w:t>13 personnels H24.</w:t>
      </w:r>
    </w:p>
    <w:p w14:paraId="73E7D53B" w14:textId="77777777" w:rsidR="00965561" w:rsidRDefault="00965561" w:rsidP="00965561">
      <w:pPr>
        <w:pStyle w:val="Paragraphedeliste"/>
        <w:numPr>
          <w:ilvl w:val="0"/>
          <w:numId w:val="29"/>
        </w:numPr>
        <w:suppressAutoHyphens/>
        <w:overflowPunct w:val="0"/>
        <w:autoSpaceDE w:val="0"/>
        <w:jc w:val="both"/>
        <w:textAlignment w:val="baseline"/>
      </w:pPr>
      <w:r>
        <w:t xml:space="preserve">Trois abris avions en béton : environ 1317 m², </w:t>
      </w:r>
    </w:p>
    <w:p w14:paraId="1FEC1CC4" w14:textId="77777777" w:rsidR="00965561" w:rsidRDefault="00965561" w:rsidP="00965561">
      <w:pPr>
        <w:pStyle w:val="Paragraphedeliste"/>
        <w:numPr>
          <w:ilvl w:val="0"/>
          <w:numId w:val="29"/>
        </w:numPr>
        <w:suppressAutoHyphens/>
        <w:overflowPunct w:val="0"/>
        <w:autoSpaceDE w:val="0"/>
        <w:jc w:val="both"/>
        <w:textAlignment w:val="baseline"/>
      </w:pPr>
      <w:r>
        <w:t>Un bâtiment technique (stockage servitudes) : environ 200 m²</w:t>
      </w:r>
      <w:r w:rsidRPr="00731E20">
        <w:t>,</w:t>
      </w:r>
      <w:r>
        <w:t xml:space="preserve"> </w:t>
      </w:r>
    </w:p>
    <w:p w14:paraId="40184712" w14:textId="77777777" w:rsidR="00965561" w:rsidRDefault="00965561" w:rsidP="00965561">
      <w:pPr>
        <w:pStyle w:val="Paragraphedeliste"/>
        <w:numPr>
          <w:ilvl w:val="0"/>
          <w:numId w:val="29"/>
        </w:numPr>
        <w:suppressAutoHyphens/>
        <w:overflowPunct w:val="0"/>
        <w:autoSpaceDE w:val="0"/>
        <w:jc w:val="both"/>
        <w:textAlignment w:val="baseline"/>
      </w:pPr>
      <w:r>
        <w:t>Une aire de stockage de O2 : environ 100 m²,</w:t>
      </w:r>
    </w:p>
    <w:p w14:paraId="7E6B5C65" w14:textId="77777777" w:rsidR="00965561" w:rsidRDefault="00965561" w:rsidP="00965561">
      <w:pPr>
        <w:pStyle w:val="Paragraphedeliste"/>
        <w:numPr>
          <w:ilvl w:val="0"/>
          <w:numId w:val="29"/>
        </w:numPr>
        <w:suppressAutoHyphens/>
        <w:overflowPunct w:val="0"/>
        <w:autoSpaceDE w:val="0"/>
        <w:jc w:val="both"/>
        <w:textAlignment w:val="baseline"/>
      </w:pPr>
      <w:r>
        <w:t>Une aire tampon de stockage de matériels avions : environ 50 m²,</w:t>
      </w:r>
    </w:p>
    <w:p w14:paraId="77C48D3E" w14:textId="77777777" w:rsidR="00965561" w:rsidRDefault="00965561" w:rsidP="00965561">
      <w:pPr>
        <w:pStyle w:val="Paragraphedeliste"/>
        <w:numPr>
          <w:ilvl w:val="0"/>
          <w:numId w:val="29"/>
        </w:numPr>
        <w:suppressAutoHyphens/>
        <w:overflowPunct w:val="0"/>
        <w:autoSpaceDE w:val="0"/>
        <w:jc w:val="both"/>
        <w:textAlignment w:val="baseline"/>
      </w:pPr>
      <w:r>
        <w:t>De voiries,</w:t>
      </w:r>
    </w:p>
    <w:p w14:paraId="4A6B7BC8" w14:textId="77777777" w:rsidR="00965561" w:rsidRDefault="00965561" w:rsidP="00965561">
      <w:pPr>
        <w:pStyle w:val="Paragraphedeliste"/>
        <w:numPr>
          <w:ilvl w:val="0"/>
          <w:numId w:val="29"/>
        </w:numPr>
        <w:suppressAutoHyphens/>
        <w:overflowPunct w:val="0"/>
        <w:autoSpaceDE w:val="0"/>
        <w:jc w:val="both"/>
        <w:textAlignment w:val="baseline"/>
      </w:pPr>
      <w:r>
        <w:t>De voiries aéronautiques (par déconstruction, reconstruction et par réfection),</w:t>
      </w:r>
    </w:p>
    <w:p w14:paraId="18789607" w14:textId="77777777" w:rsidR="00965561" w:rsidRDefault="00965561" w:rsidP="00965561">
      <w:pPr>
        <w:pStyle w:val="Paragraphedeliste"/>
        <w:numPr>
          <w:ilvl w:val="0"/>
          <w:numId w:val="29"/>
        </w:numPr>
        <w:suppressAutoHyphens/>
        <w:overflowPunct w:val="0"/>
        <w:autoSpaceDE w:val="0"/>
        <w:jc w:val="both"/>
        <w:textAlignment w:val="baseline"/>
      </w:pPr>
      <w:r>
        <w:t>De balisage aéronautique,</w:t>
      </w:r>
    </w:p>
    <w:p w14:paraId="6520535F" w14:textId="77777777" w:rsidR="00965561" w:rsidRDefault="00965561" w:rsidP="00965561">
      <w:pPr>
        <w:pStyle w:val="Paragraphedeliste"/>
        <w:numPr>
          <w:ilvl w:val="0"/>
          <w:numId w:val="29"/>
        </w:numPr>
        <w:suppressAutoHyphens/>
        <w:overflowPunct w:val="0"/>
        <w:autoSpaceDE w:val="0"/>
        <w:jc w:val="both"/>
        <w:textAlignment w:val="baseline"/>
      </w:pPr>
      <w:r>
        <w:t>De marquage au sol aéronautique,</w:t>
      </w:r>
    </w:p>
    <w:p w14:paraId="242B52A2" w14:textId="77777777" w:rsidR="00965561" w:rsidRDefault="00965561" w:rsidP="00965561">
      <w:pPr>
        <w:pStyle w:val="Paragraphedeliste"/>
        <w:numPr>
          <w:ilvl w:val="0"/>
          <w:numId w:val="29"/>
        </w:numPr>
        <w:suppressAutoHyphens/>
        <w:overflowPunct w:val="0"/>
        <w:autoSpaceDE w:val="0"/>
        <w:jc w:val="both"/>
        <w:textAlignment w:val="baseline"/>
      </w:pPr>
      <w:r>
        <w:t xml:space="preserve">Un « bastionwall » (sacs remplis de sable) : environ 65 ml, </w:t>
      </w:r>
    </w:p>
    <w:p w14:paraId="2D0DD2A4" w14:textId="77777777" w:rsidR="00965561" w:rsidRDefault="00965561" w:rsidP="00965561">
      <w:pPr>
        <w:pStyle w:val="Paragraphedeliste"/>
        <w:numPr>
          <w:ilvl w:val="0"/>
          <w:numId w:val="29"/>
        </w:numPr>
        <w:suppressAutoHyphens/>
        <w:overflowPunct w:val="0"/>
        <w:autoSpaceDE w:val="0"/>
        <w:jc w:val="both"/>
        <w:textAlignment w:val="baseline"/>
      </w:pPr>
      <w:r>
        <w:t xml:space="preserve">Des clôtures, </w:t>
      </w:r>
    </w:p>
    <w:p w14:paraId="0656A37D" w14:textId="77777777" w:rsidR="00965561" w:rsidRDefault="00965561" w:rsidP="00965561">
      <w:pPr>
        <w:pStyle w:val="Paragraphedeliste"/>
        <w:numPr>
          <w:ilvl w:val="0"/>
          <w:numId w:val="29"/>
        </w:numPr>
        <w:suppressAutoHyphens/>
        <w:overflowPunct w:val="0"/>
        <w:autoSpaceDE w:val="0"/>
        <w:jc w:val="both"/>
        <w:textAlignment w:val="baseline"/>
      </w:pPr>
      <w:r>
        <w:t>Un portail aéronautique 40m,</w:t>
      </w:r>
    </w:p>
    <w:p w14:paraId="44CAB7F2" w14:textId="77777777" w:rsidR="00965561" w:rsidRDefault="00965561" w:rsidP="00965561">
      <w:pPr>
        <w:pStyle w:val="Paragraphedeliste"/>
        <w:numPr>
          <w:ilvl w:val="0"/>
          <w:numId w:val="29"/>
        </w:numPr>
        <w:suppressAutoHyphens/>
        <w:overflowPunct w:val="0"/>
        <w:autoSpaceDE w:val="0"/>
        <w:jc w:val="both"/>
        <w:textAlignment w:val="baseline"/>
      </w:pPr>
      <w:r>
        <w:t xml:space="preserve">Un transformateur HT/BT. </w:t>
      </w:r>
    </w:p>
    <w:p w14:paraId="2FFF87F8" w14:textId="77777777" w:rsidR="00965561" w:rsidRDefault="00965561" w:rsidP="00965561"/>
    <w:p w14:paraId="076BF3B1" w14:textId="77777777" w:rsidR="00A75271" w:rsidRPr="0028046E" w:rsidRDefault="00A75271" w:rsidP="00A75271">
      <w:pPr>
        <w:rPr>
          <w:noProof/>
        </w:rPr>
      </w:pPr>
      <w:r w:rsidRPr="0028046E">
        <w:t>La livraison des ouvrages est prévue au 3</w:t>
      </w:r>
      <w:r w:rsidRPr="0028046E">
        <w:rPr>
          <w:vertAlign w:val="superscript"/>
        </w:rPr>
        <w:t>ème</w:t>
      </w:r>
      <w:r w:rsidRPr="0028046E">
        <w:t xml:space="preserve"> trimestre 2029.</w:t>
      </w:r>
      <w:r w:rsidRPr="0028046E">
        <w:rPr>
          <w:noProof/>
        </w:rPr>
        <w:t xml:space="preserve"> </w:t>
      </w:r>
    </w:p>
    <w:p w14:paraId="78AC51E6" w14:textId="77777777" w:rsidR="00965561" w:rsidRDefault="00965561" w:rsidP="00965561">
      <w:pPr>
        <w:ind w:left="927"/>
      </w:pPr>
      <w:r>
        <w:rPr>
          <w:noProof/>
        </w:rPr>
        <w:drawing>
          <wp:inline distT="0" distB="0" distL="0" distR="0" wp14:anchorId="4F68B3D3" wp14:editId="7EC78482">
            <wp:extent cx="5208532" cy="320741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43775" cy="3229112"/>
                    </a:xfrm>
                    <a:prstGeom prst="rect">
                      <a:avLst/>
                    </a:prstGeom>
                  </pic:spPr>
                </pic:pic>
              </a:graphicData>
            </a:graphic>
          </wp:inline>
        </w:drawing>
      </w:r>
    </w:p>
    <w:p w14:paraId="05CED207" w14:textId="77777777" w:rsidR="00965561" w:rsidRDefault="00965561" w:rsidP="00965561">
      <w:r>
        <w:br w:type="page"/>
      </w:r>
    </w:p>
    <w:p w14:paraId="6A5C188D" w14:textId="77777777" w:rsidR="00965561" w:rsidRDefault="00965561" w:rsidP="00965561">
      <w:pPr>
        <w:pStyle w:val="Titre3"/>
      </w:pPr>
      <w:bookmarkStart w:id="44" w:name="_Toc138253473"/>
      <w:bookmarkStart w:id="45" w:name="_Toc209435785"/>
      <w:r>
        <w:lastRenderedPageBreak/>
        <w:t>Etat de l’existant</w:t>
      </w:r>
      <w:bookmarkEnd w:id="44"/>
      <w:bookmarkEnd w:id="45"/>
    </w:p>
    <w:p w14:paraId="6A26DA66" w14:textId="77777777" w:rsidR="00965561" w:rsidRDefault="00965561" w:rsidP="00965561">
      <w:pPr>
        <w:rPr>
          <w:noProof/>
          <w:u w:val="single"/>
        </w:rPr>
      </w:pPr>
    </w:p>
    <w:p w14:paraId="6F955A96" w14:textId="77777777" w:rsidR="00965561" w:rsidRPr="00840970" w:rsidRDefault="00965561" w:rsidP="00965561">
      <w:pPr>
        <w:pStyle w:val="Titre4"/>
        <w:spacing w:before="0"/>
        <w:ind w:left="993" w:right="0" w:hanging="864"/>
        <w:jc w:val="left"/>
        <w:rPr>
          <w:noProof/>
        </w:rPr>
      </w:pPr>
      <w:r>
        <w:rPr>
          <w:noProof/>
        </w:rPr>
        <w:t xml:space="preserve">Emprise </w:t>
      </w:r>
      <w:r w:rsidRPr="00840970">
        <w:rPr>
          <w:noProof/>
        </w:rPr>
        <w:t>de la M5</w:t>
      </w:r>
    </w:p>
    <w:p w14:paraId="4FC11D09" w14:textId="77777777" w:rsidR="00965561" w:rsidRDefault="00965561" w:rsidP="00965561">
      <w:pPr>
        <w:jc w:val="center"/>
        <w:rPr>
          <w:noProof/>
        </w:rPr>
      </w:pPr>
      <w:r>
        <w:rPr>
          <w:noProof/>
        </w:rPr>
        <w:drawing>
          <wp:inline distT="0" distB="0" distL="0" distR="0" wp14:anchorId="47336DC8" wp14:editId="12ACFFE7">
            <wp:extent cx="3905250" cy="4125716"/>
            <wp:effectExtent l="0" t="0" r="0" b="825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24168" cy="4145702"/>
                    </a:xfrm>
                    <a:prstGeom prst="rect">
                      <a:avLst/>
                    </a:prstGeom>
                  </pic:spPr>
                </pic:pic>
              </a:graphicData>
            </a:graphic>
          </wp:inline>
        </w:drawing>
      </w:r>
    </w:p>
    <w:p w14:paraId="3E83B584" w14:textId="77777777" w:rsidR="00965561" w:rsidRDefault="00965561" w:rsidP="00965561">
      <w:pPr>
        <w:rPr>
          <w:noProof/>
        </w:rPr>
      </w:pPr>
    </w:p>
    <w:p w14:paraId="5DD75B39" w14:textId="77777777" w:rsidR="00965561" w:rsidRDefault="00965561" w:rsidP="00965561">
      <w:pPr>
        <w:jc w:val="center"/>
      </w:pPr>
    </w:p>
    <w:p w14:paraId="29D3847B" w14:textId="1D787850" w:rsidR="00965561" w:rsidRDefault="00965561" w:rsidP="00965561"/>
    <w:p w14:paraId="328E364E" w14:textId="77777777" w:rsidR="00965561" w:rsidRPr="00840970" w:rsidRDefault="00965561" w:rsidP="00965561">
      <w:pPr>
        <w:pStyle w:val="Titre4"/>
        <w:spacing w:before="0"/>
        <w:ind w:left="993" w:right="0" w:hanging="864"/>
        <w:jc w:val="left"/>
      </w:pPr>
      <w:r w:rsidRPr="00840970">
        <w:t xml:space="preserve">Zone actuelle et zone projet </w:t>
      </w:r>
    </w:p>
    <w:p w14:paraId="14C61D17" w14:textId="77777777" w:rsidR="00965561" w:rsidRDefault="00965561" w:rsidP="00965561"/>
    <w:p w14:paraId="4731E52C" w14:textId="1575509C" w:rsidR="00F9398D" w:rsidRDefault="00965561" w:rsidP="00965561">
      <w:pPr>
        <w:jc w:val="center"/>
      </w:pPr>
      <w:r>
        <w:rPr>
          <w:noProof/>
        </w:rPr>
        <w:drawing>
          <wp:inline distT="0" distB="0" distL="0" distR="0" wp14:anchorId="05830685" wp14:editId="2532CFFF">
            <wp:extent cx="3829050" cy="3870707"/>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44795" cy="3886624"/>
                    </a:xfrm>
                    <a:prstGeom prst="rect">
                      <a:avLst/>
                    </a:prstGeom>
                  </pic:spPr>
                </pic:pic>
              </a:graphicData>
            </a:graphic>
          </wp:inline>
        </w:drawing>
      </w:r>
      <w:bookmarkStart w:id="46" w:name="_Toc128897943"/>
      <w:bookmarkStart w:id="47" w:name="_Toc141577505"/>
      <w:bookmarkStart w:id="48" w:name="_Toc141577609"/>
      <w:bookmarkStart w:id="49" w:name="_Toc147219041"/>
      <w:bookmarkStart w:id="50" w:name="_Toc156786524"/>
      <w:bookmarkStart w:id="51" w:name="_Toc156880225"/>
      <w:bookmarkStart w:id="52" w:name="_Toc159730711"/>
      <w:bookmarkStart w:id="53" w:name="_Toc160442212"/>
      <w:bookmarkStart w:id="54" w:name="_Toc162343628"/>
      <w:bookmarkStart w:id="55" w:name="_Toc162405175"/>
      <w:bookmarkStart w:id="56" w:name="_Toc162405324"/>
      <w:bookmarkStart w:id="57" w:name="_Toc163441866"/>
      <w:bookmarkStart w:id="58" w:name="_Toc163442857"/>
      <w:bookmarkStart w:id="59" w:name="_Toc163442938"/>
      <w:bookmarkStart w:id="60" w:name="_Toc163550605"/>
      <w:bookmarkStart w:id="61" w:name="_Toc170702207"/>
      <w:bookmarkStart w:id="62" w:name="_Toc171483395"/>
      <w:bookmarkStart w:id="63" w:name="_Toc171483778"/>
      <w:bookmarkStart w:id="64" w:name="_Toc256153144"/>
      <w:bookmarkStart w:id="65" w:name="_Toc260118633"/>
      <w:bookmarkStart w:id="66" w:name="_Toc299456622"/>
      <w:bookmarkStart w:id="67" w:name="_Toc329096506"/>
      <w:bookmarkStart w:id="68" w:name="_Toc329154640"/>
      <w:bookmarkStart w:id="69" w:name="_Toc352247330"/>
      <w:bookmarkStart w:id="70" w:name="_Toc365468650"/>
      <w:bookmarkStart w:id="71" w:name="_Toc365535159"/>
      <w:bookmarkStart w:id="72" w:name="_Toc386457272"/>
    </w:p>
    <w:p w14:paraId="2FF91DBF" w14:textId="77777777" w:rsidR="00A75271" w:rsidRPr="00FA6A09" w:rsidRDefault="00A75271" w:rsidP="00A75271">
      <w:pPr>
        <w:pStyle w:val="Titre3"/>
      </w:pPr>
      <w:bookmarkStart w:id="73" w:name="_Toc209023493"/>
      <w:bookmarkStart w:id="74" w:name="_Toc209435786"/>
      <w:r w:rsidRPr="00FA6A09">
        <w:lastRenderedPageBreak/>
        <w:t>Objectifs calendaires du projet d’infrastructure</w:t>
      </w:r>
      <w:bookmarkEnd w:id="73"/>
      <w:bookmarkEnd w:id="74"/>
    </w:p>
    <w:p w14:paraId="02F6F2DF" w14:textId="3DFE9AC0" w:rsidR="00A75271" w:rsidRDefault="00A75271" w:rsidP="00A75271">
      <w:r w:rsidRPr="00FA6A09">
        <w:t xml:space="preserve"> </w:t>
      </w:r>
    </w:p>
    <w:tbl>
      <w:tblPr>
        <w:tblStyle w:val="Grilledutableau"/>
        <w:tblW w:w="0" w:type="auto"/>
        <w:jc w:val="center"/>
        <w:tblLook w:val="04A0" w:firstRow="1" w:lastRow="0" w:firstColumn="1" w:lastColumn="0" w:noHBand="0" w:noVBand="1"/>
      </w:tblPr>
      <w:tblGrid>
        <w:gridCol w:w="1032"/>
        <w:gridCol w:w="4208"/>
      </w:tblGrid>
      <w:tr w:rsidR="00A75271" w:rsidRPr="00FA6A09" w14:paraId="486F742B" w14:textId="77777777" w:rsidTr="001055C2">
        <w:trPr>
          <w:trHeight w:val="309"/>
          <w:jc w:val="center"/>
        </w:trPr>
        <w:tc>
          <w:tcPr>
            <w:tcW w:w="1032" w:type="dxa"/>
            <w:vAlign w:val="center"/>
          </w:tcPr>
          <w:p w14:paraId="56CFF741" w14:textId="77777777" w:rsidR="00A75271" w:rsidRPr="00FA6A09" w:rsidRDefault="00A75271" w:rsidP="00A75271">
            <w:pPr>
              <w:rPr>
                <w:b/>
              </w:rPr>
            </w:pPr>
            <w:r w:rsidRPr="00FA6A09">
              <w:rPr>
                <w:b/>
              </w:rPr>
              <w:t>Missions</w:t>
            </w:r>
          </w:p>
        </w:tc>
        <w:tc>
          <w:tcPr>
            <w:tcW w:w="4208" w:type="dxa"/>
            <w:vAlign w:val="center"/>
          </w:tcPr>
          <w:p w14:paraId="034D52D5" w14:textId="77777777" w:rsidR="00A75271" w:rsidRPr="00FA6A09" w:rsidRDefault="00A75271" w:rsidP="00A75271">
            <w:pPr>
              <w:rPr>
                <w:b/>
              </w:rPr>
            </w:pPr>
            <w:r w:rsidRPr="00FA6A09">
              <w:rPr>
                <w:b/>
              </w:rPr>
              <w:t>Périodes prévisionnelles</w:t>
            </w:r>
          </w:p>
        </w:tc>
      </w:tr>
      <w:tr w:rsidR="00A75271" w:rsidRPr="00FA6A09" w14:paraId="703C26DD" w14:textId="77777777" w:rsidTr="001055C2">
        <w:trPr>
          <w:jc w:val="center"/>
        </w:trPr>
        <w:tc>
          <w:tcPr>
            <w:tcW w:w="1032" w:type="dxa"/>
          </w:tcPr>
          <w:p w14:paraId="76C877B4" w14:textId="77777777" w:rsidR="00A75271" w:rsidRPr="00FA6A09" w:rsidRDefault="00A75271" w:rsidP="00A75271">
            <w:r w:rsidRPr="00FA6A09">
              <w:t>AVP</w:t>
            </w:r>
            <w:r w:rsidRPr="00FA6A09">
              <w:rPr>
                <w:rFonts w:ascii="Calibri" w:hAnsi="Calibri" w:cs="Calibri"/>
              </w:rPr>
              <w:t> </w:t>
            </w:r>
          </w:p>
        </w:tc>
        <w:tc>
          <w:tcPr>
            <w:tcW w:w="4208" w:type="dxa"/>
          </w:tcPr>
          <w:p w14:paraId="03A51C52" w14:textId="77777777" w:rsidR="00A75271" w:rsidRPr="00FA6A09" w:rsidRDefault="00A75271" w:rsidP="00A75271">
            <w:r w:rsidRPr="00FA6A09">
              <w:t>Janvier 2026 à juin 2026</w:t>
            </w:r>
          </w:p>
        </w:tc>
      </w:tr>
      <w:tr w:rsidR="00A75271" w:rsidRPr="00FA6A09" w14:paraId="511EE32E" w14:textId="77777777" w:rsidTr="001055C2">
        <w:trPr>
          <w:jc w:val="center"/>
        </w:trPr>
        <w:tc>
          <w:tcPr>
            <w:tcW w:w="1032" w:type="dxa"/>
          </w:tcPr>
          <w:p w14:paraId="4EABEB83" w14:textId="77777777" w:rsidR="00A75271" w:rsidRPr="00FA6A09" w:rsidRDefault="00A75271" w:rsidP="00A75271">
            <w:r w:rsidRPr="00FA6A09">
              <w:t>PRO</w:t>
            </w:r>
            <w:r w:rsidRPr="00FA6A09">
              <w:rPr>
                <w:rFonts w:ascii="Calibri" w:hAnsi="Calibri" w:cs="Calibri"/>
              </w:rPr>
              <w:t> </w:t>
            </w:r>
          </w:p>
        </w:tc>
        <w:tc>
          <w:tcPr>
            <w:tcW w:w="4208" w:type="dxa"/>
          </w:tcPr>
          <w:p w14:paraId="3476EAEA" w14:textId="77777777" w:rsidR="00A75271" w:rsidRPr="00FA6A09" w:rsidRDefault="00A75271" w:rsidP="00A75271">
            <w:r w:rsidRPr="00FA6A09">
              <w:t>Novembre 2026 à février 2027</w:t>
            </w:r>
          </w:p>
        </w:tc>
      </w:tr>
      <w:tr w:rsidR="00A75271" w:rsidRPr="00FA6A09" w14:paraId="4E37F9AE" w14:textId="77777777" w:rsidTr="001055C2">
        <w:trPr>
          <w:jc w:val="center"/>
        </w:trPr>
        <w:tc>
          <w:tcPr>
            <w:tcW w:w="1032" w:type="dxa"/>
          </w:tcPr>
          <w:p w14:paraId="28FE4330" w14:textId="4073D2B3" w:rsidR="00A75271" w:rsidRPr="00FA6A09" w:rsidRDefault="00C15BC6" w:rsidP="00A75271">
            <w:r>
              <w:t>DET</w:t>
            </w:r>
          </w:p>
        </w:tc>
        <w:tc>
          <w:tcPr>
            <w:tcW w:w="4208" w:type="dxa"/>
          </w:tcPr>
          <w:p w14:paraId="3D645C5C" w14:textId="77777777" w:rsidR="00A75271" w:rsidRPr="00FA6A09" w:rsidRDefault="00A75271" w:rsidP="00A75271">
            <w:r w:rsidRPr="00FA6A09">
              <w:t>Novembre 2027 à septembre 2029</w:t>
            </w:r>
          </w:p>
        </w:tc>
      </w:tr>
    </w:tbl>
    <w:p w14:paraId="54727442" w14:textId="77777777" w:rsidR="00A75271" w:rsidRPr="00FA6A09" w:rsidRDefault="00A75271" w:rsidP="00A75271"/>
    <w:p w14:paraId="45E2DEF8" w14:textId="77777777" w:rsidR="00A75271" w:rsidRPr="00FA6A09" w:rsidRDefault="00A75271" w:rsidP="00A75271">
      <w:r w:rsidRPr="00FA6A09">
        <w:t>Les dates et périodes sont prévisionnelles.</w:t>
      </w:r>
    </w:p>
    <w:p w14:paraId="2B90A583" w14:textId="77777777" w:rsidR="00A75271" w:rsidRPr="00FA6A09" w:rsidRDefault="00A75271" w:rsidP="00A75271">
      <w:r w:rsidRPr="00FA6A09">
        <w:t>Les dates et périodes définitives seront fournies au fur et à mesure de l’avancement du projet.</w:t>
      </w:r>
    </w:p>
    <w:p w14:paraId="50A22439" w14:textId="514CC9CE" w:rsidR="00A75271" w:rsidRDefault="00A75271" w:rsidP="00A75271"/>
    <w:p w14:paraId="09E6B8CF" w14:textId="77777777" w:rsidR="00A75271" w:rsidRPr="0077342F" w:rsidRDefault="00A75271" w:rsidP="00965561">
      <w:pPr>
        <w:jc w:val="center"/>
      </w:pPr>
    </w:p>
    <w:p w14:paraId="52192D71" w14:textId="77777777" w:rsidR="00E1242B" w:rsidRPr="00A75271" w:rsidRDefault="00E1242B" w:rsidP="00A75271">
      <w:pPr>
        <w:pStyle w:val="Titre2"/>
      </w:pPr>
      <w:bookmarkStart w:id="75" w:name="_Toc131609029"/>
      <w:bookmarkStart w:id="76" w:name="_Toc209435787"/>
      <w:r w:rsidRPr="00A75271">
        <w:t>Objet de la mission</w:t>
      </w:r>
      <w:bookmarkEnd w:id="75"/>
      <w:bookmarkEnd w:id="76"/>
    </w:p>
    <w:p w14:paraId="26EA4250" w14:textId="3B031DE0" w:rsidR="00F9398D" w:rsidRDefault="00AA4068" w:rsidP="00FA5B6B">
      <w:pPr>
        <w:spacing w:before="120"/>
        <w:jc w:val="both"/>
        <w:rPr>
          <w:szCs w:val="22"/>
        </w:rPr>
      </w:pPr>
      <w:r>
        <w:rPr>
          <w:szCs w:val="22"/>
        </w:rPr>
        <w:t xml:space="preserve">La mission </w:t>
      </w:r>
      <w:r w:rsidR="004E2F7E">
        <w:rPr>
          <w:szCs w:val="22"/>
        </w:rPr>
        <w:t xml:space="preserve">consiste à réaliser les </w:t>
      </w:r>
      <w:r w:rsidR="00965561">
        <w:rPr>
          <w:szCs w:val="22"/>
        </w:rPr>
        <w:t xml:space="preserve">missions géotechniques </w:t>
      </w:r>
      <w:r w:rsidR="00013D9A">
        <w:rPr>
          <w:szCs w:val="22"/>
        </w:rPr>
        <w:t xml:space="preserve">(diagnostique et investigations) </w:t>
      </w:r>
      <w:r w:rsidR="00965561">
        <w:rPr>
          <w:szCs w:val="22"/>
        </w:rPr>
        <w:t>G1, G2</w:t>
      </w:r>
      <w:r w:rsidR="001055C2">
        <w:rPr>
          <w:szCs w:val="22"/>
        </w:rPr>
        <w:t xml:space="preserve"> AVP et PRO</w:t>
      </w:r>
      <w:r w:rsidR="00965561">
        <w:rPr>
          <w:szCs w:val="22"/>
        </w:rPr>
        <w:t>,</w:t>
      </w:r>
      <w:r w:rsidR="004E2F7E">
        <w:rPr>
          <w:szCs w:val="22"/>
        </w:rPr>
        <w:t xml:space="preserve"> G</w:t>
      </w:r>
      <w:r w:rsidR="00C562D2">
        <w:rPr>
          <w:szCs w:val="22"/>
        </w:rPr>
        <w:t>4</w:t>
      </w:r>
      <w:r w:rsidR="004E2F7E">
        <w:rPr>
          <w:szCs w:val="22"/>
        </w:rPr>
        <w:t xml:space="preserve"> </w:t>
      </w:r>
      <w:r w:rsidR="00965561">
        <w:rPr>
          <w:szCs w:val="22"/>
        </w:rPr>
        <w:t xml:space="preserve">et G5 </w:t>
      </w:r>
      <w:r w:rsidR="00FA5B6B">
        <w:rPr>
          <w:szCs w:val="22"/>
        </w:rPr>
        <w:t>sur l’emprise des futures constructions et voiries.</w:t>
      </w:r>
      <w:r w:rsidR="009A5586" w:rsidRPr="00610A66">
        <w:rPr>
          <w:szCs w:val="22"/>
        </w:rPr>
        <w:t xml:space="preserve"> </w:t>
      </w:r>
    </w:p>
    <w:p w14:paraId="3CE2A9D5" w14:textId="77777777" w:rsidR="00FA5B6B" w:rsidRPr="00F9398D" w:rsidRDefault="00FA5B6B" w:rsidP="00FA5B6B">
      <w:pPr>
        <w:spacing w:before="120"/>
        <w:jc w:val="both"/>
        <w:rPr>
          <w:szCs w:val="22"/>
        </w:rPr>
      </w:pPr>
    </w:p>
    <w:p w14:paraId="30E9A30E" w14:textId="3BBCF78B" w:rsidR="00D30B12" w:rsidRPr="00A75271" w:rsidRDefault="00D30B12" w:rsidP="00A75271">
      <w:pPr>
        <w:pStyle w:val="Titre2"/>
      </w:pPr>
      <w:bookmarkStart w:id="77" w:name="_Toc517792158"/>
      <w:bookmarkStart w:id="78" w:name="_Toc131609030"/>
      <w:bookmarkStart w:id="79" w:name="_Toc209435788"/>
      <w:r w:rsidRPr="00A75271">
        <w:t>Découpage en éléments de mission</w:t>
      </w:r>
      <w:bookmarkEnd w:id="77"/>
      <w:bookmarkEnd w:id="78"/>
      <w:bookmarkEnd w:id="79"/>
    </w:p>
    <w:p w14:paraId="5B7168A9" w14:textId="77777777" w:rsidR="00D90572" w:rsidRPr="00D90572" w:rsidRDefault="00D90572" w:rsidP="00D90572">
      <w:pPr>
        <w:rPr>
          <w:lang w:eastAsia="ar-SA"/>
        </w:rPr>
      </w:pP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7"/>
        <w:gridCol w:w="3085"/>
      </w:tblGrid>
      <w:tr w:rsidR="00A74E85" w:rsidRPr="00A82147" w14:paraId="2A468FC7" w14:textId="062A7320" w:rsidTr="001055C2">
        <w:trPr>
          <w:trHeight w:val="56"/>
          <w:jc w:val="center"/>
        </w:trPr>
        <w:tc>
          <w:tcPr>
            <w:tcW w:w="4707" w:type="dxa"/>
            <w:tcBorders>
              <w:bottom w:val="single" w:sz="4" w:space="0" w:color="auto"/>
            </w:tcBorders>
            <w:shd w:val="clear" w:color="auto" w:fill="C6D9F1" w:themeFill="text2" w:themeFillTint="33"/>
            <w:vAlign w:val="center"/>
          </w:tcPr>
          <w:p w14:paraId="0E21304C" w14:textId="3C800B99" w:rsidR="00A74E85" w:rsidRPr="008C7977" w:rsidRDefault="00A74E85" w:rsidP="00A74E85">
            <w:r w:rsidRPr="008C7977">
              <w:t>Partie</w:t>
            </w:r>
            <w:r w:rsidR="00AA1576">
              <w:t>s</w:t>
            </w:r>
            <w:r w:rsidRPr="008C7977">
              <w:t xml:space="preserve"> technique</w:t>
            </w:r>
            <w:r w:rsidR="00AA1576">
              <w:t>s</w:t>
            </w:r>
            <w:r>
              <w:rPr>
                <w:rFonts w:ascii="Calibri" w:hAnsi="Calibri" w:cs="Calibri"/>
              </w:rPr>
              <w:t> </w:t>
            </w:r>
            <w:r>
              <w:t>: conception</w:t>
            </w:r>
          </w:p>
        </w:tc>
        <w:tc>
          <w:tcPr>
            <w:tcW w:w="3085" w:type="dxa"/>
            <w:tcBorders>
              <w:bottom w:val="single" w:sz="4" w:space="0" w:color="auto"/>
            </w:tcBorders>
            <w:shd w:val="clear" w:color="auto" w:fill="C6D9F1" w:themeFill="text2" w:themeFillTint="33"/>
          </w:tcPr>
          <w:p w14:paraId="258F38EA" w14:textId="29F38E9F" w:rsidR="00A74E85" w:rsidRDefault="00A74E85" w:rsidP="00C15BC6">
            <w:r w:rsidRPr="008C7977">
              <w:t>Partie technique</w:t>
            </w:r>
            <w:r>
              <w:rPr>
                <w:rFonts w:ascii="Calibri" w:hAnsi="Calibri" w:cs="Calibri"/>
              </w:rPr>
              <w:t> </w:t>
            </w:r>
            <w:r>
              <w:t>: réalisation</w:t>
            </w:r>
          </w:p>
        </w:tc>
      </w:tr>
      <w:tr w:rsidR="00A74E85" w:rsidRPr="00A82147" w14:paraId="4841D677" w14:textId="02873BE2" w:rsidTr="001055C2">
        <w:trPr>
          <w:jc w:val="center"/>
        </w:trPr>
        <w:tc>
          <w:tcPr>
            <w:tcW w:w="4707" w:type="dxa"/>
            <w:vAlign w:val="center"/>
          </w:tcPr>
          <w:p w14:paraId="700699A9" w14:textId="0277AA73" w:rsidR="00A74E85" w:rsidRPr="008C7977" w:rsidRDefault="00A74E85" w:rsidP="00A74E85">
            <w:pPr>
              <w:tabs>
                <w:tab w:val="left" w:pos="-1418"/>
                <w:tab w:val="left" w:pos="1418"/>
              </w:tabs>
              <w:spacing w:before="60" w:after="60"/>
              <w:rPr>
                <w:szCs w:val="22"/>
              </w:rPr>
            </w:pPr>
            <w:r>
              <w:rPr>
                <w:color w:val="000000"/>
                <w:szCs w:val="22"/>
              </w:rPr>
              <w:t>G5 puis G1 + G2 AVP + G2 PRO</w:t>
            </w:r>
          </w:p>
        </w:tc>
        <w:tc>
          <w:tcPr>
            <w:tcW w:w="3085" w:type="dxa"/>
          </w:tcPr>
          <w:p w14:paraId="1910FC89" w14:textId="27585A2F" w:rsidR="00A74E85" w:rsidRDefault="00A74E85" w:rsidP="00C562D2">
            <w:pPr>
              <w:tabs>
                <w:tab w:val="left" w:pos="-1418"/>
                <w:tab w:val="left" w:pos="1418"/>
              </w:tabs>
              <w:spacing w:before="60" w:after="60"/>
              <w:rPr>
                <w:color w:val="000000"/>
                <w:szCs w:val="22"/>
              </w:rPr>
            </w:pPr>
            <w:r>
              <w:rPr>
                <w:color w:val="000000"/>
                <w:szCs w:val="22"/>
              </w:rPr>
              <w:t>G4</w:t>
            </w:r>
          </w:p>
        </w:tc>
      </w:tr>
    </w:tbl>
    <w:p w14:paraId="4EA23DF9" w14:textId="2FCF2016" w:rsidR="0077342F" w:rsidRDefault="0077342F" w:rsidP="0077342F"/>
    <w:p w14:paraId="380EAD7B" w14:textId="77777777" w:rsidR="00F9398D" w:rsidRPr="0077342F" w:rsidRDefault="00F9398D" w:rsidP="0077342F"/>
    <w:p w14:paraId="20CD66A1" w14:textId="727B3198" w:rsidR="00615050" w:rsidRPr="00A75271" w:rsidRDefault="00C87672" w:rsidP="00A75271">
      <w:pPr>
        <w:pStyle w:val="Titre2"/>
      </w:pPr>
      <w:bookmarkStart w:id="80" w:name="_Toc209435789"/>
      <w:bookmarkStart w:id="81" w:name="_Toc131609031"/>
      <w:r w:rsidRPr="00A75271">
        <w:t>Chronologie</w:t>
      </w:r>
      <w:bookmarkEnd w:id="80"/>
      <w:r w:rsidRPr="00A75271">
        <w:t xml:space="preserve"> </w:t>
      </w:r>
      <w:bookmarkEnd w:id="81"/>
    </w:p>
    <w:p w14:paraId="18EDDC58" w14:textId="77777777" w:rsidR="00D90572" w:rsidRPr="00D90572" w:rsidRDefault="00D90572" w:rsidP="00D90572">
      <w:pPr>
        <w:rPr>
          <w:lang w:eastAsia="ar-SA"/>
        </w:rPr>
      </w:pPr>
    </w:p>
    <w:tbl>
      <w:tblPr>
        <w:tblStyle w:val="Grilledutableau"/>
        <w:tblW w:w="5665" w:type="dxa"/>
        <w:jc w:val="center"/>
        <w:tblLook w:val="04A0" w:firstRow="1" w:lastRow="0" w:firstColumn="1" w:lastColumn="0" w:noHBand="0" w:noVBand="1"/>
      </w:tblPr>
      <w:tblGrid>
        <w:gridCol w:w="2376"/>
        <w:gridCol w:w="1730"/>
        <w:gridCol w:w="1559"/>
      </w:tblGrid>
      <w:tr w:rsidR="00A75271" w:rsidRPr="00C87672" w14:paraId="302455BD" w14:textId="77777777" w:rsidTr="001055C2">
        <w:trPr>
          <w:trHeight w:val="978"/>
          <w:jc w:val="center"/>
        </w:trPr>
        <w:tc>
          <w:tcPr>
            <w:tcW w:w="2376" w:type="dxa"/>
            <w:shd w:val="clear" w:color="auto" w:fill="C6D9F1" w:themeFill="text2" w:themeFillTint="33"/>
            <w:vAlign w:val="center"/>
          </w:tcPr>
          <w:p w14:paraId="02E6E856" w14:textId="77777777" w:rsidR="00A75271" w:rsidRPr="00C87672" w:rsidRDefault="00A75271" w:rsidP="003276F1">
            <w:pPr>
              <w:spacing w:before="120" w:after="120"/>
              <w:jc w:val="center"/>
              <w:rPr>
                <w:szCs w:val="22"/>
                <w:lang w:eastAsia="ar-SA"/>
              </w:rPr>
            </w:pPr>
            <w:r w:rsidRPr="00C87672">
              <w:rPr>
                <w:szCs w:val="22"/>
                <w:lang w:eastAsia="ar-SA"/>
              </w:rPr>
              <w:t>Phase</w:t>
            </w:r>
            <w:r>
              <w:rPr>
                <w:szCs w:val="22"/>
                <w:lang w:eastAsia="ar-SA"/>
              </w:rPr>
              <w:t>s</w:t>
            </w:r>
            <w:r w:rsidRPr="00C87672">
              <w:rPr>
                <w:szCs w:val="22"/>
                <w:lang w:eastAsia="ar-SA"/>
              </w:rPr>
              <w:t xml:space="preserve"> de l’opération</w:t>
            </w:r>
          </w:p>
        </w:tc>
        <w:tc>
          <w:tcPr>
            <w:tcW w:w="1730" w:type="dxa"/>
            <w:shd w:val="clear" w:color="auto" w:fill="C6D9F1" w:themeFill="text2" w:themeFillTint="33"/>
          </w:tcPr>
          <w:p w14:paraId="18267DB1" w14:textId="45CA95CF" w:rsidR="00A75271" w:rsidRDefault="00A75271" w:rsidP="003276F1">
            <w:pPr>
              <w:spacing w:before="120" w:after="120"/>
              <w:jc w:val="center"/>
              <w:rPr>
                <w:szCs w:val="22"/>
                <w:lang w:eastAsia="ar-SA"/>
              </w:rPr>
            </w:pPr>
            <w:r>
              <w:rPr>
                <w:szCs w:val="22"/>
                <w:lang w:eastAsia="ar-SA"/>
              </w:rPr>
              <w:t>Parties techniques</w:t>
            </w:r>
          </w:p>
        </w:tc>
        <w:tc>
          <w:tcPr>
            <w:tcW w:w="1559" w:type="dxa"/>
            <w:shd w:val="clear" w:color="auto" w:fill="C6D9F1" w:themeFill="text2" w:themeFillTint="33"/>
            <w:vAlign w:val="center"/>
          </w:tcPr>
          <w:p w14:paraId="6F6BE768" w14:textId="4DAD9B2A" w:rsidR="00A75271" w:rsidRDefault="00A75271" w:rsidP="003276F1">
            <w:pPr>
              <w:spacing w:before="120" w:after="120"/>
              <w:jc w:val="center"/>
              <w:rPr>
                <w:szCs w:val="22"/>
                <w:lang w:eastAsia="ar-SA"/>
              </w:rPr>
            </w:pPr>
            <w:r>
              <w:rPr>
                <w:szCs w:val="22"/>
                <w:lang w:eastAsia="ar-SA"/>
              </w:rPr>
              <w:t>Phases de la mission AMO, MOI</w:t>
            </w:r>
          </w:p>
        </w:tc>
      </w:tr>
      <w:tr w:rsidR="00A75271" w:rsidRPr="00A75271" w14:paraId="100DBE6E" w14:textId="77777777" w:rsidTr="001055C2">
        <w:trPr>
          <w:jc w:val="center"/>
        </w:trPr>
        <w:tc>
          <w:tcPr>
            <w:tcW w:w="2376" w:type="dxa"/>
          </w:tcPr>
          <w:p w14:paraId="5D20B677" w14:textId="77777777" w:rsidR="00A75271" w:rsidRPr="00A75271" w:rsidRDefault="00A75271" w:rsidP="00A8312A">
            <w:pPr>
              <w:spacing w:before="60" w:after="60"/>
              <w:jc w:val="center"/>
              <w:rPr>
                <w:szCs w:val="22"/>
                <w:lang w:eastAsia="ar-SA"/>
              </w:rPr>
            </w:pPr>
            <w:r w:rsidRPr="00A75271">
              <w:rPr>
                <w:szCs w:val="22"/>
                <w:lang w:eastAsia="ar-SA"/>
              </w:rPr>
              <w:t>CONCEPTION</w:t>
            </w:r>
          </w:p>
        </w:tc>
        <w:tc>
          <w:tcPr>
            <w:tcW w:w="1730" w:type="dxa"/>
          </w:tcPr>
          <w:p w14:paraId="087AD558" w14:textId="2F8939AB" w:rsidR="00A75271" w:rsidRPr="00A75271" w:rsidRDefault="00A75271" w:rsidP="00A8312A">
            <w:pPr>
              <w:spacing w:before="60" w:after="60"/>
              <w:jc w:val="center"/>
              <w:rPr>
                <w:szCs w:val="22"/>
                <w:lang w:eastAsia="ar-SA"/>
              </w:rPr>
            </w:pPr>
            <w:r w:rsidRPr="00A75271">
              <w:rPr>
                <w:szCs w:val="22"/>
                <w:lang w:eastAsia="ar-SA"/>
              </w:rPr>
              <w:t>G5, G1, G2</w:t>
            </w:r>
            <w:r w:rsidR="001055C2">
              <w:rPr>
                <w:szCs w:val="22"/>
                <w:lang w:eastAsia="ar-SA"/>
              </w:rPr>
              <w:t xml:space="preserve"> AVP</w:t>
            </w:r>
          </w:p>
        </w:tc>
        <w:tc>
          <w:tcPr>
            <w:tcW w:w="1559" w:type="dxa"/>
          </w:tcPr>
          <w:p w14:paraId="4B04DF5A" w14:textId="63073614" w:rsidR="00A75271" w:rsidRPr="00A75271" w:rsidRDefault="00AA1576" w:rsidP="00A8312A">
            <w:pPr>
              <w:spacing w:before="60" w:after="60"/>
              <w:jc w:val="center"/>
              <w:rPr>
                <w:szCs w:val="22"/>
                <w:lang w:eastAsia="ar-SA"/>
              </w:rPr>
            </w:pPr>
            <w:r>
              <w:rPr>
                <w:szCs w:val="22"/>
                <w:lang w:eastAsia="ar-SA"/>
              </w:rPr>
              <w:t>AVP</w:t>
            </w:r>
          </w:p>
        </w:tc>
      </w:tr>
      <w:tr w:rsidR="00A75271" w:rsidRPr="00A75271" w14:paraId="2FF3BD71" w14:textId="77777777" w:rsidTr="001055C2">
        <w:trPr>
          <w:jc w:val="center"/>
        </w:trPr>
        <w:tc>
          <w:tcPr>
            <w:tcW w:w="2376" w:type="dxa"/>
          </w:tcPr>
          <w:p w14:paraId="40660E9A" w14:textId="33E30C71" w:rsidR="00A75271" w:rsidRPr="00A75271" w:rsidRDefault="00A75271" w:rsidP="00A8312A">
            <w:pPr>
              <w:spacing w:before="60" w:after="60"/>
              <w:jc w:val="center"/>
              <w:rPr>
                <w:szCs w:val="22"/>
                <w:lang w:eastAsia="ar-SA"/>
              </w:rPr>
            </w:pPr>
            <w:r w:rsidRPr="00A75271">
              <w:rPr>
                <w:szCs w:val="22"/>
                <w:lang w:eastAsia="ar-SA"/>
              </w:rPr>
              <w:t>CONCEPTION</w:t>
            </w:r>
          </w:p>
        </w:tc>
        <w:tc>
          <w:tcPr>
            <w:tcW w:w="1730" w:type="dxa"/>
          </w:tcPr>
          <w:p w14:paraId="0D45C276" w14:textId="0807C5AD" w:rsidR="00A75271" w:rsidRPr="00A75271" w:rsidRDefault="00A75271" w:rsidP="00A8312A">
            <w:pPr>
              <w:spacing w:before="60" w:after="60"/>
              <w:jc w:val="center"/>
              <w:rPr>
                <w:szCs w:val="22"/>
                <w:lang w:eastAsia="ar-SA"/>
              </w:rPr>
            </w:pPr>
            <w:r w:rsidRPr="00A75271">
              <w:rPr>
                <w:szCs w:val="22"/>
                <w:lang w:eastAsia="ar-SA"/>
              </w:rPr>
              <w:t>G2</w:t>
            </w:r>
            <w:r w:rsidR="001055C2">
              <w:rPr>
                <w:szCs w:val="22"/>
                <w:lang w:eastAsia="ar-SA"/>
              </w:rPr>
              <w:t xml:space="preserve"> </w:t>
            </w:r>
            <w:r w:rsidRPr="00A75271">
              <w:rPr>
                <w:szCs w:val="22"/>
                <w:lang w:eastAsia="ar-SA"/>
              </w:rPr>
              <w:t>PRO</w:t>
            </w:r>
          </w:p>
        </w:tc>
        <w:tc>
          <w:tcPr>
            <w:tcW w:w="1559" w:type="dxa"/>
          </w:tcPr>
          <w:p w14:paraId="264B0C41" w14:textId="6B57402C" w:rsidR="00A75271" w:rsidRPr="00A75271" w:rsidRDefault="00A75271" w:rsidP="00A8312A">
            <w:pPr>
              <w:spacing w:before="60" w:after="60"/>
              <w:jc w:val="center"/>
              <w:rPr>
                <w:szCs w:val="22"/>
                <w:lang w:eastAsia="ar-SA"/>
              </w:rPr>
            </w:pPr>
            <w:r w:rsidRPr="00A75271">
              <w:rPr>
                <w:szCs w:val="22"/>
                <w:lang w:eastAsia="ar-SA"/>
              </w:rPr>
              <w:t>PRO</w:t>
            </w:r>
          </w:p>
        </w:tc>
      </w:tr>
      <w:tr w:rsidR="00A75271" w:rsidRPr="00A75271" w14:paraId="3770C732" w14:textId="77777777" w:rsidTr="001055C2">
        <w:trPr>
          <w:jc w:val="center"/>
        </w:trPr>
        <w:tc>
          <w:tcPr>
            <w:tcW w:w="2376" w:type="dxa"/>
          </w:tcPr>
          <w:p w14:paraId="7A4F3E6D" w14:textId="77777777" w:rsidR="00A75271" w:rsidRPr="00A75271" w:rsidRDefault="00A75271" w:rsidP="00A8312A">
            <w:pPr>
              <w:spacing w:before="60" w:after="60"/>
              <w:jc w:val="center"/>
              <w:rPr>
                <w:szCs w:val="22"/>
                <w:lang w:eastAsia="ar-SA"/>
              </w:rPr>
            </w:pPr>
            <w:r w:rsidRPr="00A75271">
              <w:rPr>
                <w:szCs w:val="22"/>
                <w:lang w:eastAsia="ar-SA"/>
              </w:rPr>
              <w:t>EXECUTION</w:t>
            </w:r>
          </w:p>
        </w:tc>
        <w:tc>
          <w:tcPr>
            <w:tcW w:w="1730" w:type="dxa"/>
          </w:tcPr>
          <w:p w14:paraId="2255A624" w14:textId="30997A0C" w:rsidR="00A75271" w:rsidRPr="00A75271" w:rsidRDefault="00A75271" w:rsidP="00A8312A">
            <w:pPr>
              <w:spacing w:before="60" w:after="60"/>
              <w:jc w:val="center"/>
              <w:rPr>
                <w:szCs w:val="22"/>
                <w:lang w:eastAsia="ar-SA"/>
              </w:rPr>
            </w:pPr>
            <w:r w:rsidRPr="00A75271">
              <w:rPr>
                <w:szCs w:val="22"/>
                <w:lang w:eastAsia="ar-SA"/>
              </w:rPr>
              <w:t>G4</w:t>
            </w:r>
          </w:p>
        </w:tc>
        <w:tc>
          <w:tcPr>
            <w:tcW w:w="1559" w:type="dxa"/>
          </w:tcPr>
          <w:p w14:paraId="4D1ACBD7" w14:textId="4841E0B0" w:rsidR="00A75271" w:rsidRPr="00A75271" w:rsidRDefault="00A75271" w:rsidP="00A8312A">
            <w:pPr>
              <w:spacing w:before="60" w:after="60"/>
              <w:jc w:val="center"/>
              <w:rPr>
                <w:szCs w:val="22"/>
                <w:lang w:eastAsia="ar-SA"/>
              </w:rPr>
            </w:pPr>
            <w:r w:rsidRPr="00A75271">
              <w:rPr>
                <w:szCs w:val="22"/>
                <w:lang w:eastAsia="ar-SA"/>
              </w:rPr>
              <w:t>DET</w:t>
            </w:r>
          </w:p>
        </w:tc>
      </w:tr>
    </w:tbl>
    <w:p w14:paraId="6D02BD84" w14:textId="0540027B" w:rsidR="0077342F" w:rsidRDefault="0077342F" w:rsidP="0077342F"/>
    <w:p w14:paraId="03ABCD54" w14:textId="77777777" w:rsidR="00F9398D" w:rsidRPr="00D90572" w:rsidRDefault="00F9398D" w:rsidP="0077342F"/>
    <w:p w14:paraId="7C96AAF1" w14:textId="52C352B3" w:rsidR="00BF5E10" w:rsidRPr="00A75271" w:rsidRDefault="00C26587" w:rsidP="00A75271">
      <w:pPr>
        <w:pStyle w:val="Titre2"/>
      </w:pPr>
      <w:bookmarkStart w:id="82" w:name="_Toc131609032"/>
      <w:bookmarkStart w:id="83" w:name="_Toc209435790"/>
      <w:r w:rsidRPr="00A75271">
        <w:t>Généralités</w:t>
      </w:r>
      <w:bookmarkEnd w:id="82"/>
      <w:bookmarkEnd w:id="83"/>
    </w:p>
    <w:p w14:paraId="3B28E154" w14:textId="77777777" w:rsidR="00C26587" w:rsidRPr="00A074B3" w:rsidRDefault="00C26587" w:rsidP="00CF5BA3">
      <w:pPr>
        <w:spacing w:before="120"/>
        <w:jc w:val="both"/>
        <w:rPr>
          <w:szCs w:val="22"/>
        </w:rPr>
      </w:pPr>
      <w:r w:rsidRPr="00A074B3">
        <w:rPr>
          <w:szCs w:val="22"/>
        </w:rPr>
        <w:t>Les</w:t>
      </w:r>
      <w:r>
        <w:rPr>
          <w:szCs w:val="22"/>
        </w:rPr>
        <w:t xml:space="preserve"> réunions auront lieu à Evreux. L</w:t>
      </w:r>
      <w:r w:rsidRPr="00A074B3">
        <w:rPr>
          <w:szCs w:val="22"/>
        </w:rPr>
        <w:t xml:space="preserve">e titulaire sera « Force de proposition ». </w:t>
      </w:r>
      <w:r>
        <w:rPr>
          <w:szCs w:val="22"/>
        </w:rPr>
        <w:t>Il soumettra au visa du maître d’ouvrage le programme d’investigations et se conformera à la norme NFP 94-500.</w:t>
      </w:r>
    </w:p>
    <w:p w14:paraId="2A591E12" w14:textId="0753D1D7" w:rsidR="00AC5886" w:rsidRDefault="00BF5E10" w:rsidP="00CF5BA3">
      <w:pPr>
        <w:spacing w:before="120"/>
        <w:jc w:val="both"/>
        <w:rPr>
          <w:szCs w:val="22"/>
        </w:rPr>
      </w:pPr>
      <w:r>
        <w:rPr>
          <w:szCs w:val="22"/>
        </w:rPr>
        <w:t>Le titulaire devra la reprise ou la modification des livrables jusqu’à leur réception, autant de fois que nécessaire sans pouvoir prétendre à une quelconque indemnité. Les livrables (version provisoire) seront fournis sous format PDF. Les livrables (version finale) seront fournis en 2 exemplaires « papier » et 1 exemplaire sous format PDF.</w:t>
      </w:r>
    </w:p>
    <w:p w14:paraId="35A5CCAB" w14:textId="3CDF6246" w:rsidR="00450E5F" w:rsidRDefault="00450E5F" w:rsidP="0077342F"/>
    <w:p w14:paraId="60C9F2C4" w14:textId="77777777" w:rsidR="0077342F" w:rsidRDefault="0077342F" w:rsidP="0077342F"/>
    <w:p w14:paraId="37E3681D" w14:textId="49A2E61E" w:rsidR="00DF3410" w:rsidRPr="00A75271" w:rsidRDefault="00040C98" w:rsidP="00A75271">
      <w:pPr>
        <w:pStyle w:val="Titre2"/>
      </w:pPr>
      <w:bookmarkStart w:id="84" w:name="_Toc519841050"/>
      <w:bookmarkStart w:id="85" w:name="_Toc131609033"/>
      <w:bookmarkStart w:id="86" w:name="_Toc209435791"/>
      <w:r>
        <w:t>Risque</w:t>
      </w:r>
      <w:r w:rsidR="00DF3410" w:rsidRPr="00A75271">
        <w:t xml:space="preserve"> pyrotechnique</w:t>
      </w:r>
      <w:bookmarkEnd w:id="84"/>
      <w:bookmarkEnd w:id="85"/>
      <w:bookmarkEnd w:id="86"/>
    </w:p>
    <w:p w14:paraId="4D36F301" w14:textId="77777777" w:rsidR="00040C98" w:rsidRDefault="00040C98" w:rsidP="00CF5BA3">
      <w:pPr>
        <w:spacing w:before="120"/>
        <w:jc w:val="both"/>
        <w:rPr>
          <w:szCs w:val="22"/>
        </w:rPr>
      </w:pPr>
      <w:r>
        <w:rPr>
          <w:szCs w:val="22"/>
        </w:rPr>
        <w:t>Toute la zone herbeuse de la marguerite 5 (position des 19 sondages) a fait l’objet d’une dépollution pyrotechnique.</w:t>
      </w:r>
    </w:p>
    <w:p w14:paraId="107A36CB" w14:textId="2EAF92AF" w:rsidR="00040C98" w:rsidRDefault="00040C98" w:rsidP="00CF5BA3">
      <w:pPr>
        <w:spacing w:before="120"/>
        <w:jc w:val="both"/>
        <w:rPr>
          <w:szCs w:val="22"/>
        </w:rPr>
      </w:pPr>
      <w:r>
        <w:rPr>
          <w:szCs w:val="22"/>
        </w:rPr>
        <w:t xml:space="preserve">Seules les voiries en béton n’ont pas été dépolluées. </w:t>
      </w:r>
    </w:p>
    <w:p w14:paraId="6D7C227E" w14:textId="6B6CD13B" w:rsidR="00CB3E91" w:rsidRDefault="00CB3E91" w:rsidP="0077342F"/>
    <w:p w14:paraId="48A3A790" w14:textId="77777777" w:rsidR="0077342F" w:rsidRDefault="0077342F" w:rsidP="0077342F"/>
    <w:p w14:paraId="4C967556" w14:textId="516A1E2B" w:rsidR="00D30B12" w:rsidRPr="00A75271" w:rsidRDefault="001C447E" w:rsidP="00A75271">
      <w:pPr>
        <w:pStyle w:val="Titre2"/>
      </w:pPr>
      <w:bookmarkStart w:id="87" w:name="_Toc131609034"/>
      <w:bookmarkStart w:id="88" w:name="_Toc209435792"/>
      <w:r w:rsidRPr="00A75271">
        <w:lastRenderedPageBreak/>
        <w:t>Détail de la p</w:t>
      </w:r>
      <w:r w:rsidR="00D30B12" w:rsidRPr="00A75271">
        <w:t>artie technique</w:t>
      </w:r>
      <w:r w:rsidR="00C15BC6">
        <w:rPr>
          <w:rFonts w:ascii="Calibri" w:hAnsi="Calibri" w:cs="Calibri"/>
        </w:rPr>
        <w:t> </w:t>
      </w:r>
      <w:bookmarkEnd w:id="87"/>
      <w:r w:rsidR="00C15BC6">
        <w:t>: Conception (G5, G1, G2)</w:t>
      </w:r>
      <w:bookmarkEnd w:id="88"/>
    </w:p>
    <w:p w14:paraId="432046A0" w14:textId="77777777" w:rsidR="00DF3410" w:rsidRPr="00DF3410" w:rsidRDefault="00DF3410" w:rsidP="00DF3410">
      <w:pPr>
        <w:pStyle w:val="Titre3"/>
      </w:pPr>
      <w:bookmarkStart w:id="89" w:name="_Toc500929436"/>
      <w:bookmarkStart w:id="90" w:name="_Toc131609035"/>
      <w:bookmarkStart w:id="91" w:name="_Toc209435793"/>
      <w:r w:rsidRPr="00DF3410">
        <w:t>Etape initiale DT-DICT</w:t>
      </w:r>
      <w:bookmarkEnd w:id="89"/>
      <w:bookmarkEnd w:id="90"/>
      <w:bookmarkEnd w:id="91"/>
    </w:p>
    <w:p w14:paraId="48422E8F" w14:textId="77777777" w:rsidR="00DF3410" w:rsidRPr="001F64F9" w:rsidRDefault="00DF3410" w:rsidP="00CF5BA3">
      <w:pPr>
        <w:spacing w:before="120"/>
        <w:ind w:left="567"/>
        <w:jc w:val="both"/>
        <w:rPr>
          <w:szCs w:val="22"/>
        </w:rPr>
      </w:pPr>
      <w:r w:rsidRPr="001F64F9">
        <w:rPr>
          <w:szCs w:val="22"/>
        </w:rPr>
        <w:t xml:space="preserve">Si nécessaire et conformément au décret n°2011 131 du 5 octobre 2011 dit </w:t>
      </w:r>
      <w:r>
        <w:rPr>
          <w:szCs w:val="22"/>
        </w:rPr>
        <w:t>« </w:t>
      </w:r>
      <w:r w:rsidRPr="001F64F9">
        <w:rPr>
          <w:szCs w:val="22"/>
        </w:rPr>
        <w:t>décret DT DICT</w:t>
      </w:r>
      <w:r>
        <w:rPr>
          <w:szCs w:val="22"/>
        </w:rPr>
        <w:t> »</w:t>
      </w:r>
      <w:r w:rsidRPr="001F64F9">
        <w:rPr>
          <w:szCs w:val="22"/>
        </w:rPr>
        <w:t xml:space="preserve"> relatif à l’exécution de travaux à proximité de certains ouvrages souterrains, aériens ou subaquatiques de transport ou de distribution, le bureau d’étude géotechnique agira pour le compte du Maître d’ouvrage pour :</w:t>
      </w:r>
    </w:p>
    <w:p w14:paraId="2E00F3E6" w14:textId="77777777" w:rsidR="00DF3410" w:rsidRPr="00AE5BB1" w:rsidRDefault="00DF3410" w:rsidP="00AE5BB1">
      <w:pPr>
        <w:pStyle w:val="Paragraphedeliste"/>
        <w:numPr>
          <w:ilvl w:val="0"/>
          <w:numId w:val="33"/>
        </w:numPr>
      </w:pPr>
      <w:r w:rsidRPr="00AE5BB1">
        <w:t>l’établissement de la DT sur le site du Guichet Unique (</w:t>
      </w:r>
      <w:hyperlink r:id="rId17" w:history="1">
        <w:r w:rsidRPr="00AE5BB1">
          <w:t>www.reseaux-et-canalisations.ineris.fr/</w:t>
        </w:r>
      </w:hyperlink>
      <w:r w:rsidRPr="00AE5BB1">
        <w:t xml:space="preserve"> par exemple),</w:t>
      </w:r>
    </w:p>
    <w:p w14:paraId="7599911F" w14:textId="77777777" w:rsidR="00DF3410" w:rsidRPr="00AE5BB1" w:rsidRDefault="00DF3410" w:rsidP="00AE5BB1">
      <w:pPr>
        <w:pStyle w:val="Paragraphedeliste"/>
        <w:numPr>
          <w:ilvl w:val="0"/>
          <w:numId w:val="33"/>
        </w:numPr>
      </w:pPr>
      <w:r w:rsidRPr="00AE5BB1">
        <w:t>l’a</w:t>
      </w:r>
      <w:r w:rsidR="0078030F" w:rsidRPr="00AE5BB1">
        <w:t>nalyse de la réponse DT,</w:t>
      </w:r>
    </w:p>
    <w:p w14:paraId="1F6158E9" w14:textId="2258B325" w:rsidR="00DF3410" w:rsidRPr="00AE5BB1" w:rsidRDefault="00DF3410" w:rsidP="00AE5BB1">
      <w:pPr>
        <w:pStyle w:val="Paragraphedeliste"/>
        <w:numPr>
          <w:ilvl w:val="0"/>
          <w:numId w:val="33"/>
        </w:numPr>
      </w:pPr>
      <w:r w:rsidRPr="00AE5BB1">
        <w:t>le marquage et le piquetage éventuels sur le site et à ses frais à partir des données fournies en réponse aux DT et DICT.</w:t>
      </w:r>
    </w:p>
    <w:p w14:paraId="3FDD580D" w14:textId="2C256BCB" w:rsidR="00013D9A" w:rsidRDefault="00013D9A" w:rsidP="00013D9A">
      <w:pPr>
        <w:pStyle w:val="Titre3"/>
      </w:pPr>
      <w:bookmarkStart w:id="92" w:name="_Toc209435794"/>
      <w:r>
        <w:t>Diagnostic géotechnique (G5)</w:t>
      </w:r>
      <w:bookmarkEnd w:id="92"/>
    </w:p>
    <w:p w14:paraId="50119C92" w14:textId="4E5690A4" w:rsidR="001206B1" w:rsidRPr="00040C98" w:rsidRDefault="001206B1" w:rsidP="00040C98">
      <w:pPr>
        <w:pStyle w:val="Titre4"/>
      </w:pPr>
      <w:r w:rsidRPr="00040C98">
        <w:t>Phase 1</w:t>
      </w:r>
      <w:r w:rsidR="00040C98">
        <w:t xml:space="preserve"> – investigations géophysiques</w:t>
      </w:r>
    </w:p>
    <w:p w14:paraId="6AD076D8" w14:textId="1C61A876" w:rsidR="0062150C" w:rsidRDefault="0062150C" w:rsidP="00013D9A">
      <w:r>
        <w:t>La zone d’investigation (en rouge) est estimée à 5,5 hectares.</w:t>
      </w:r>
    </w:p>
    <w:p w14:paraId="1E2EBE2C" w14:textId="3A75F2B7" w:rsidR="0062150C" w:rsidRDefault="0062150C" w:rsidP="001055C2">
      <w:pPr>
        <w:jc w:val="center"/>
      </w:pPr>
      <w:r>
        <w:rPr>
          <w:noProof/>
        </w:rPr>
        <w:drawing>
          <wp:inline distT="0" distB="0" distL="0" distR="0" wp14:anchorId="59ED236E" wp14:editId="33F815E4">
            <wp:extent cx="3912041" cy="2800230"/>
            <wp:effectExtent l="0" t="0" r="0" b="63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22186" cy="2807492"/>
                    </a:xfrm>
                    <a:prstGeom prst="rect">
                      <a:avLst/>
                    </a:prstGeom>
                  </pic:spPr>
                </pic:pic>
              </a:graphicData>
            </a:graphic>
          </wp:inline>
        </w:drawing>
      </w:r>
    </w:p>
    <w:p w14:paraId="5255183E" w14:textId="77777777" w:rsidR="0062150C" w:rsidRDefault="0062150C" w:rsidP="00013D9A"/>
    <w:p w14:paraId="2F32B719" w14:textId="77777777" w:rsidR="0062150C" w:rsidRDefault="0062150C" w:rsidP="00013D9A"/>
    <w:p w14:paraId="2BAF07B8" w14:textId="322E2448" w:rsidR="00013D9A" w:rsidRDefault="00013D9A" w:rsidP="00013D9A">
      <w:pPr>
        <w:rPr>
          <w:rFonts w:cs="Calibri"/>
        </w:rPr>
      </w:pPr>
      <w:r>
        <w:t>La mission diagnostic comprend</w:t>
      </w:r>
      <w:r w:rsidRPr="00AB6C12">
        <w:rPr>
          <w:rFonts w:cs="Calibri"/>
        </w:rPr>
        <w:t xml:space="preserve"> à minima</w:t>
      </w:r>
      <w:r>
        <w:rPr>
          <w:rFonts w:ascii="Calibri" w:hAnsi="Calibri" w:cs="Calibri"/>
        </w:rPr>
        <w:t> </w:t>
      </w:r>
      <w:r>
        <w:rPr>
          <w:rFonts w:cs="Calibri"/>
        </w:rPr>
        <w:t>:</w:t>
      </w:r>
    </w:p>
    <w:p w14:paraId="74C7E639" w14:textId="77777777" w:rsidR="00013D9A" w:rsidRDefault="00013D9A" w:rsidP="00AE5BB1">
      <w:pPr>
        <w:pStyle w:val="Paragraphedeliste"/>
        <w:numPr>
          <w:ilvl w:val="0"/>
          <w:numId w:val="33"/>
        </w:numPr>
      </w:pPr>
      <w:r>
        <w:t>La définition du programme des reconnaissances (compris suivi et interprétation)</w:t>
      </w:r>
    </w:p>
    <w:p w14:paraId="33D80461" w14:textId="77777777" w:rsidR="00013D9A" w:rsidRDefault="00013D9A" w:rsidP="00AE5BB1">
      <w:pPr>
        <w:pStyle w:val="Paragraphedeliste"/>
        <w:numPr>
          <w:ilvl w:val="0"/>
          <w:numId w:val="33"/>
        </w:numPr>
      </w:pPr>
      <w:r>
        <w:t>La définition des principales caractéristiques géologiques à prendre en compte suivant les objectifs suivants</w:t>
      </w:r>
      <w:r>
        <w:rPr>
          <w:rFonts w:ascii="Calibri" w:hAnsi="Calibri" w:cs="Calibri"/>
        </w:rPr>
        <w:t> </w:t>
      </w:r>
      <w:r>
        <w:t>:</w:t>
      </w:r>
    </w:p>
    <w:p w14:paraId="012CD7D5" w14:textId="77777777" w:rsidR="00013D9A" w:rsidRDefault="00013D9A" w:rsidP="00013D9A">
      <w:pPr>
        <w:pStyle w:val="Paragraphedeliste"/>
        <w:numPr>
          <w:ilvl w:val="1"/>
          <w:numId w:val="30"/>
        </w:numPr>
      </w:pPr>
      <w:r>
        <w:t>La recherche d’anomalies géophysiques par méthode micro gravimétrique,</w:t>
      </w:r>
    </w:p>
    <w:p w14:paraId="3060AAA5" w14:textId="77777777" w:rsidR="00013D9A" w:rsidRDefault="00013D9A" w:rsidP="00013D9A">
      <w:pPr>
        <w:pStyle w:val="Paragraphedeliste"/>
        <w:numPr>
          <w:ilvl w:val="1"/>
          <w:numId w:val="30"/>
        </w:numPr>
      </w:pPr>
      <w:r>
        <w:t>La recherche de vides francs ou de terrains décomprimés par sondages destructifs réalisés au droit des anomalies géotechniques préalablement détectées</w:t>
      </w:r>
    </w:p>
    <w:p w14:paraId="077F527D" w14:textId="77777777" w:rsidR="00013D9A" w:rsidRDefault="00013D9A" w:rsidP="00013D9A">
      <w:pPr>
        <w:pStyle w:val="Paragraphedeliste"/>
        <w:numPr>
          <w:ilvl w:val="1"/>
          <w:numId w:val="30"/>
        </w:numPr>
      </w:pPr>
      <w:r>
        <w:t>L’évaluation de l’aléa vis-à-vis de la présence de cavités d’origine anthropique (cailloutière, marnières) ou naturelle (karst) au droit des anomalies géophysiques</w:t>
      </w:r>
      <w:r>
        <w:rPr>
          <w:rFonts w:ascii="Calibri" w:hAnsi="Calibri" w:cs="Calibri"/>
        </w:rPr>
        <w:t> </w:t>
      </w:r>
      <w:r>
        <w:t>;</w:t>
      </w:r>
    </w:p>
    <w:p w14:paraId="6EFAE0FF" w14:textId="1E82A9B1" w:rsidR="00013D9A" w:rsidRDefault="00013D9A" w:rsidP="00013D9A">
      <w:pPr>
        <w:pStyle w:val="Paragraphedeliste"/>
        <w:numPr>
          <w:ilvl w:val="1"/>
          <w:numId w:val="30"/>
        </w:numPr>
      </w:pPr>
      <w:r>
        <w:t xml:space="preserve">Les orientations </w:t>
      </w:r>
      <w:r w:rsidR="000D74F2">
        <w:t xml:space="preserve">techniques et financières </w:t>
      </w:r>
      <w:r>
        <w:t xml:space="preserve">sur les </w:t>
      </w:r>
      <w:r w:rsidR="00AE5BB1">
        <w:t>investigations complémentaires</w:t>
      </w:r>
      <w:r>
        <w:t xml:space="preserve"> éventuelles ou les dispositions de confortement à envisager si nécessaire.</w:t>
      </w:r>
    </w:p>
    <w:p w14:paraId="15B4A3CD" w14:textId="161CFEFA" w:rsidR="00AE5BB1" w:rsidRDefault="00AE5BB1" w:rsidP="00AE5BB1">
      <w:pPr>
        <w:pStyle w:val="Paragraphedeliste"/>
        <w:numPr>
          <w:ilvl w:val="0"/>
          <w:numId w:val="33"/>
        </w:numPr>
      </w:pPr>
      <w:r>
        <w:t>La présentation et explication des résultats sur site</w:t>
      </w:r>
      <w:r w:rsidRPr="00AE5BB1">
        <w:rPr>
          <w:rFonts w:ascii="Calibri" w:hAnsi="Calibri" w:cs="Calibri"/>
        </w:rPr>
        <w:t> </w:t>
      </w:r>
      <w:r>
        <w:t>: durée 2 heures.</w:t>
      </w:r>
    </w:p>
    <w:p w14:paraId="716E6D72" w14:textId="77777777" w:rsidR="00AE5BB1" w:rsidRDefault="00AE5BB1" w:rsidP="00AE5BB1"/>
    <w:p w14:paraId="3FBC5898" w14:textId="0AF1232C" w:rsidR="00040C98" w:rsidRDefault="00040C98" w:rsidP="00040C98">
      <w:pPr>
        <w:pStyle w:val="Titre4"/>
      </w:pPr>
      <w:r>
        <w:t>Phase 2 – sondages in situ</w:t>
      </w:r>
    </w:p>
    <w:p w14:paraId="5046A3B1" w14:textId="77777777" w:rsidR="00040C98" w:rsidRDefault="00040C98" w:rsidP="00040C98">
      <w:r>
        <w:t xml:space="preserve">Réalisation de 10 sondages destructifs de contrôle répartis au droit des anomalies géophysiques qui seront détectées. </w:t>
      </w:r>
    </w:p>
    <w:p w14:paraId="6CC3E61F" w14:textId="77777777" w:rsidR="00040C98" w:rsidRDefault="00040C98" w:rsidP="00040C98">
      <w:r>
        <w:t>Sondages au taillant ou tricône de 110 mm de diamètre.</w:t>
      </w:r>
    </w:p>
    <w:p w14:paraId="3388E2A5" w14:textId="77777777" w:rsidR="00040C98" w:rsidRDefault="00040C98" w:rsidP="00040C98">
      <w:r>
        <w:t>Profondeurs prévisibles, à confirmer lors de la phase d’investigations</w:t>
      </w:r>
      <w:r>
        <w:rPr>
          <w:rFonts w:ascii="Calibri" w:hAnsi="Calibri" w:cs="Calibri"/>
        </w:rPr>
        <w:t> </w:t>
      </w:r>
      <w:r>
        <w:t>:</w:t>
      </w:r>
    </w:p>
    <w:p w14:paraId="77328B2E" w14:textId="77777777" w:rsidR="00040C98" w:rsidRDefault="00040C98" w:rsidP="00040C98">
      <w:pPr>
        <w:pStyle w:val="Paragraphedeliste"/>
        <w:numPr>
          <w:ilvl w:val="0"/>
          <w:numId w:val="32"/>
        </w:numPr>
      </w:pPr>
      <w:r>
        <w:lastRenderedPageBreak/>
        <w:t xml:space="preserve">15 m dans la craie et limités à 25 m de profondeur (compte tenu de la profondeur du substratum crayeux attendue). </w:t>
      </w:r>
    </w:p>
    <w:p w14:paraId="553E2F54" w14:textId="4EB45520" w:rsidR="00040C98" w:rsidRDefault="00040C98" w:rsidP="00040C98">
      <w:r>
        <w:t xml:space="preserve">Ils comprendront un enregistrement en continu des paramètres de forages, pour la reconnaissance des terrains. </w:t>
      </w:r>
    </w:p>
    <w:p w14:paraId="21EE26B0" w14:textId="20B9C638" w:rsidR="00040C98" w:rsidRDefault="00040C98" w:rsidP="00040C98">
      <w:r>
        <w:t>L’étude des enregistrements de paramètres devra permettre de déceler la présence de vides francs et de zones décomprimées au sein du massif argileux à silex ainsi que dans le substratum crayeux.</w:t>
      </w:r>
    </w:p>
    <w:p w14:paraId="19C21C4A" w14:textId="2A664B58" w:rsidR="00040C98" w:rsidRDefault="00040C98" w:rsidP="00040C98">
      <w:r>
        <w:t>Un étalonnage à vide toute hauteur sera effectué au minimum au droit de chaque sondage de façon à déterminer la vitesse d’avancement de l’outil dans le vide.</w:t>
      </w:r>
    </w:p>
    <w:p w14:paraId="671C959A" w14:textId="5057642D" w:rsidR="00040C98" w:rsidRDefault="00040C98" w:rsidP="00040C98">
      <w:r>
        <w:t>Les résidus de forage issus de la remontée le long de l’outil jusqu’à la surface seront évacués en cours de travaux (ou dirigés, dans la mesure du possible, vers les trous de forage déjà réalisés).</w:t>
      </w:r>
    </w:p>
    <w:p w14:paraId="748C6850" w14:textId="395D1B1F" w:rsidR="00AE5BB1" w:rsidRDefault="00AE5BB1" w:rsidP="00040C98">
      <w:r>
        <w:t>Qualification des vides rencontrés</w:t>
      </w:r>
      <w:r>
        <w:rPr>
          <w:rFonts w:ascii="Calibri" w:hAnsi="Calibri" w:cs="Calibri"/>
        </w:rPr>
        <w:t> </w:t>
      </w:r>
      <w:r>
        <w:t>: importants ou non.</w:t>
      </w:r>
    </w:p>
    <w:p w14:paraId="5FDF01EF" w14:textId="446F152E" w:rsidR="00040C98" w:rsidRDefault="00040C98" w:rsidP="00040C98">
      <w:r>
        <w:t>Les sondages seront rebouchés sur le premier mètre</w:t>
      </w:r>
      <w:r w:rsidR="00347D8B">
        <w:t xml:space="preserve"> au vue des volumes non maîtrisables</w:t>
      </w:r>
      <w:r>
        <w:t>.</w:t>
      </w:r>
    </w:p>
    <w:p w14:paraId="3AC29692" w14:textId="169152DA" w:rsidR="00040C98" w:rsidRDefault="00347D8B" w:rsidP="00040C98">
      <w:r>
        <w:t>N</w:t>
      </w:r>
      <w:r w:rsidRPr="00347D8B">
        <w:t>ettoyage des zones de sondage et remise en état soignée</w:t>
      </w:r>
      <w:r>
        <w:t>.</w:t>
      </w:r>
    </w:p>
    <w:p w14:paraId="60243063" w14:textId="77777777" w:rsidR="00AE5BB1" w:rsidRDefault="00AE5BB1" w:rsidP="00040C98"/>
    <w:p w14:paraId="09D1643D" w14:textId="3347854F" w:rsidR="00AE5BB1" w:rsidRPr="00AE5BB1" w:rsidRDefault="00AE5BB1" w:rsidP="00040C98">
      <w:pPr>
        <w:spacing w:before="120"/>
        <w:jc w:val="both"/>
        <w:rPr>
          <w:szCs w:val="22"/>
          <w:u w:val="single"/>
        </w:rPr>
      </w:pPr>
      <w:r w:rsidRPr="00AE5BB1">
        <w:rPr>
          <w:szCs w:val="22"/>
          <w:u w:val="single"/>
        </w:rPr>
        <w:t>Risque pyrotechnique</w:t>
      </w:r>
    </w:p>
    <w:p w14:paraId="3542027E" w14:textId="28A62B21" w:rsidR="00040C98" w:rsidRDefault="00040C98" w:rsidP="00040C98">
      <w:pPr>
        <w:spacing w:before="120"/>
        <w:jc w:val="both"/>
        <w:rPr>
          <w:szCs w:val="22"/>
        </w:rPr>
      </w:pPr>
      <w:r>
        <w:rPr>
          <w:szCs w:val="22"/>
        </w:rPr>
        <w:t xml:space="preserve">Les sondages et forages </w:t>
      </w:r>
      <w:r w:rsidR="00AE5BB1">
        <w:rPr>
          <w:szCs w:val="22"/>
        </w:rPr>
        <w:t>nécessaire qui se situeraient</w:t>
      </w:r>
      <w:r>
        <w:rPr>
          <w:szCs w:val="22"/>
        </w:rPr>
        <w:t xml:space="preserve"> sur les actuelles voiries en béton feront obligatoirement l’objet d’une sécurisation pyrotechnique préalable (zone non dépolluée).</w:t>
      </w:r>
    </w:p>
    <w:p w14:paraId="406672EA" w14:textId="77777777" w:rsidR="00040C98" w:rsidRDefault="00040C98" w:rsidP="00040C98">
      <w:pPr>
        <w:spacing w:before="120"/>
        <w:jc w:val="both"/>
        <w:rPr>
          <w:szCs w:val="22"/>
        </w:rPr>
      </w:pPr>
      <w:r>
        <w:rPr>
          <w:szCs w:val="22"/>
        </w:rPr>
        <w:t>La sécurisation c</w:t>
      </w:r>
      <w:r w:rsidRPr="008661A7">
        <w:rPr>
          <w:szCs w:val="22"/>
        </w:rPr>
        <w:t>ompren</w:t>
      </w:r>
      <w:r>
        <w:rPr>
          <w:szCs w:val="22"/>
        </w:rPr>
        <w:t xml:space="preserve">dra </w:t>
      </w:r>
      <w:r w:rsidRPr="008661A7">
        <w:rPr>
          <w:szCs w:val="22"/>
        </w:rPr>
        <w:t>une détection de surface (magnétomètre et/ou géoradar) réalisée à l</w:t>
      </w:r>
      <w:r>
        <w:rPr>
          <w:szCs w:val="22"/>
        </w:rPr>
        <w:t>’</w:t>
      </w:r>
      <w:r w:rsidRPr="008661A7">
        <w:rPr>
          <w:szCs w:val="22"/>
        </w:rPr>
        <w:t xml:space="preserve">aplomb du point </w:t>
      </w:r>
      <w:r>
        <w:rPr>
          <w:szCs w:val="22"/>
        </w:rPr>
        <w:t xml:space="preserve">concerné </w:t>
      </w:r>
      <w:r w:rsidRPr="008661A7">
        <w:rPr>
          <w:szCs w:val="22"/>
        </w:rPr>
        <w:t>puis</w:t>
      </w:r>
      <w:r>
        <w:rPr>
          <w:szCs w:val="22"/>
        </w:rPr>
        <w:t>,</w:t>
      </w:r>
      <w:r w:rsidRPr="008661A7">
        <w:rPr>
          <w:szCs w:val="22"/>
        </w:rPr>
        <w:t xml:space="preserve"> </w:t>
      </w:r>
      <w:r>
        <w:rPr>
          <w:szCs w:val="22"/>
        </w:rPr>
        <w:t xml:space="preserve">suivant le cas, </w:t>
      </w:r>
      <w:r w:rsidRPr="008661A7">
        <w:rPr>
          <w:szCs w:val="22"/>
        </w:rPr>
        <w:t xml:space="preserve">une détection en profondeur (sonde magnétométrique </w:t>
      </w:r>
      <w:r w:rsidRPr="00C579BE">
        <w:rPr>
          <w:i/>
          <w:szCs w:val="22"/>
        </w:rPr>
        <w:t>borehole</w:t>
      </w:r>
      <w:r w:rsidRPr="008661A7">
        <w:rPr>
          <w:szCs w:val="22"/>
        </w:rPr>
        <w:t>), à l</w:t>
      </w:r>
      <w:r>
        <w:rPr>
          <w:szCs w:val="22"/>
        </w:rPr>
        <w:t>’</w:t>
      </w:r>
      <w:r w:rsidRPr="008661A7">
        <w:rPr>
          <w:szCs w:val="22"/>
        </w:rPr>
        <w:t>avancement. En cas de détection d</w:t>
      </w:r>
      <w:r>
        <w:rPr>
          <w:szCs w:val="22"/>
        </w:rPr>
        <w:t>’</w:t>
      </w:r>
      <w:r w:rsidRPr="008661A7">
        <w:rPr>
          <w:szCs w:val="22"/>
        </w:rPr>
        <w:t>une anomalie, le point devra être abandonné ou décalé.</w:t>
      </w:r>
      <w:r>
        <w:rPr>
          <w:szCs w:val="22"/>
        </w:rPr>
        <w:t xml:space="preserve"> </w:t>
      </w:r>
    </w:p>
    <w:p w14:paraId="35535E5D" w14:textId="77777777" w:rsidR="00040C98" w:rsidRDefault="00040C98" w:rsidP="00040C98">
      <w:pPr>
        <w:spacing w:before="120"/>
        <w:jc w:val="both"/>
        <w:rPr>
          <w:szCs w:val="22"/>
        </w:rPr>
      </w:pPr>
      <w:r>
        <w:rPr>
          <w:szCs w:val="22"/>
        </w:rPr>
        <w:t>Attention : l</w:t>
      </w:r>
      <w:r w:rsidRPr="008661A7">
        <w:rPr>
          <w:szCs w:val="22"/>
        </w:rPr>
        <w:t xml:space="preserve">a sécurisation </w:t>
      </w:r>
      <w:r>
        <w:rPr>
          <w:szCs w:val="22"/>
        </w:rPr>
        <w:t>pyrotechnique ralentit le rythme d’exécution des prestations</w:t>
      </w:r>
      <w:r w:rsidRPr="008661A7">
        <w:rPr>
          <w:szCs w:val="22"/>
        </w:rPr>
        <w:t>.</w:t>
      </w:r>
    </w:p>
    <w:p w14:paraId="4A94140F" w14:textId="77777777" w:rsidR="00040C98" w:rsidRPr="00040C98" w:rsidRDefault="00040C98" w:rsidP="00040C98"/>
    <w:p w14:paraId="19F0C18A" w14:textId="0A4422F2" w:rsidR="00347D8B" w:rsidRDefault="00347D8B" w:rsidP="00347D8B">
      <w:pPr>
        <w:pStyle w:val="Titre4"/>
      </w:pPr>
      <w:r>
        <w:t>Découvertes de décompressions ou cavités de dimensions importantes</w:t>
      </w:r>
    </w:p>
    <w:p w14:paraId="0379103D" w14:textId="31CE21EA" w:rsidR="00347D8B" w:rsidRDefault="00347D8B" w:rsidP="00347D8B">
      <w:r>
        <w:t>Dans le cas où des décompressions importantes ou des ca</w:t>
      </w:r>
      <w:r w:rsidR="00C16210">
        <w:t xml:space="preserve">vités de dimensions importantes </w:t>
      </w:r>
      <w:r>
        <w:t>seraient mises en évidence au droit d’un forage, le titulaire proposera une suite à l’étude :</w:t>
      </w:r>
    </w:p>
    <w:p w14:paraId="39A297FC" w14:textId="22761BB8" w:rsidR="00347D8B" w:rsidRDefault="00347D8B" w:rsidP="00347D8B">
      <w:pPr>
        <w:pStyle w:val="Paragraphedeliste"/>
        <w:numPr>
          <w:ilvl w:val="0"/>
          <w:numId w:val="33"/>
        </w:numPr>
      </w:pPr>
      <w:r>
        <w:t>Soit des sondages compl</w:t>
      </w:r>
      <w:r w:rsidRPr="00347D8B">
        <w:rPr>
          <w:rFonts w:cs="Marianne"/>
        </w:rPr>
        <w:t>é</w:t>
      </w:r>
      <w:r>
        <w:t xml:space="preserve">mentaires réalisés à la suite des sondages prévus dans le présent marché, </w:t>
      </w:r>
    </w:p>
    <w:p w14:paraId="1F025E42" w14:textId="254E896E" w:rsidR="00347D8B" w:rsidRDefault="00347D8B" w:rsidP="00347D8B">
      <w:pPr>
        <w:pStyle w:val="Paragraphedeliste"/>
        <w:numPr>
          <w:ilvl w:val="0"/>
          <w:numId w:val="33"/>
        </w:numPr>
      </w:pPr>
      <w:r>
        <w:t>Soit un r</w:t>
      </w:r>
      <w:r w:rsidRPr="00347D8B">
        <w:rPr>
          <w:rFonts w:cs="Marianne"/>
        </w:rPr>
        <w:t>é</w:t>
      </w:r>
      <w:r>
        <w:t>al</w:t>
      </w:r>
      <w:r w:rsidRPr="00347D8B">
        <w:rPr>
          <w:rFonts w:cs="Marianne"/>
        </w:rPr>
        <w:t>é</w:t>
      </w:r>
      <w:r>
        <w:t>sage du forage et la pose d</w:t>
      </w:r>
      <w:r w:rsidRPr="00347D8B">
        <w:rPr>
          <w:rFonts w:cs="Marianne"/>
        </w:rPr>
        <w:t>’</w:t>
      </w:r>
      <w:r>
        <w:t xml:space="preserve">un tube PVC </w:t>
      </w:r>
      <w:r w:rsidRPr="00347D8B">
        <w:rPr>
          <w:rFonts w:cs="Marianne"/>
        </w:rPr>
        <w:t>Ø</w:t>
      </w:r>
      <w:r>
        <w:t xml:space="preserve"> 100 mm int</w:t>
      </w:r>
      <w:r w:rsidRPr="00347D8B">
        <w:rPr>
          <w:rFonts w:cs="Marianne"/>
        </w:rPr>
        <w:t>é</w:t>
      </w:r>
      <w:r>
        <w:t>rieur jusqu</w:t>
      </w:r>
      <w:r w:rsidRPr="00347D8B">
        <w:rPr>
          <w:rFonts w:cs="Marianne"/>
        </w:rPr>
        <w:t>’</w:t>
      </w:r>
      <w:r>
        <w:t xml:space="preserve">au ciel de la cavité, avec un capot de protection en tête afin d’introduire successivement une sonde panoramique et un mesureur laser dans le tubage et dans la cavité pour déterminer son état, ses dimensions et son volume, </w:t>
      </w:r>
    </w:p>
    <w:p w14:paraId="4753BA1E" w14:textId="7BBD4763" w:rsidR="00040C98" w:rsidRDefault="00347D8B" w:rsidP="00347D8B">
      <w:pPr>
        <w:pStyle w:val="Paragraphedeliste"/>
        <w:numPr>
          <w:ilvl w:val="0"/>
          <w:numId w:val="33"/>
        </w:numPr>
      </w:pPr>
      <w:r>
        <w:t>Soit l</w:t>
      </w:r>
      <w:r w:rsidRPr="00347D8B">
        <w:rPr>
          <w:rFonts w:cs="Marianne"/>
        </w:rPr>
        <w:t>’</w:t>
      </w:r>
      <w:r>
        <w:t>intervention d</w:t>
      </w:r>
      <w:r w:rsidRPr="00347D8B">
        <w:rPr>
          <w:rFonts w:cs="Marianne"/>
        </w:rPr>
        <w:t>’</w:t>
      </w:r>
      <w:r>
        <w:t>un puisatier pour visite de la cavit</w:t>
      </w:r>
      <w:r w:rsidRPr="00347D8B">
        <w:rPr>
          <w:rFonts w:cs="Marianne"/>
        </w:rPr>
        <w:t>é</w:t>
      </w:r>
      <w:r>
        <w:t>,</w:t>
      </w:r>
    </w:p>
    <w:p w14:paraId="388800C5" w14:textId="76D6DFC4" w:rsidR="00347D8B" w:rsidRDefault="00347D8B" w:rsidP="00347D8B">
      <w:pPr>
        <w:pStyle w:val="Paragraphedeliste"/>
        <w:numPr>
          <w:ilvl w:val="0"/>
          <w:numId w:val="33"/>
        </w:numPr>
      </w:pPr>
      <w:r>
        <w:t xml:space="preserve">Une solution technique </w:t>
      </w:r>
      <w:r w:rsidR="0050282D">
        <w:t xml:space="preserve">et financière </w:t>
      </w:r>
      <w:r>
        <w:t>de comblement des cavités.</w:t>
      </w:r>
    </w:p>
    <w:p w14:paraId="7DE3C351" w14:textId="1DE03794" w:rsidR="00347D8B" w:rsidRDefault="00347D8B" w:rsidP="00347D8B"/>
    <w:p w14:paraId="3DC0DDD1" w14:textId="1B7B61CF" w:rsidR="00347D8B" w:rsidRDefault="00AE5BB1" w:rsidP="00347D8B">
      <w:r>
        <w:t>Ces prestations si elles s’avèrent nécessaires ser</w:t>
      </w:r>
      <w:r w:rsidR="00C16210">
        <w:t>aien</w:t>
      </w:r>
      <w:r>
        <w:t>t contractualisées par voie d’avenant.</w:t>
      </w:r>
    </w:p>
    <w:p w14:paraId="6EE1D06A" w14:textId="77777777" w:rsidR="00347D8B" w:rsidRPr="00040C98" w:rsidRDefault="00347D8B" w:rsidP="00347D8B"/>
    <w:p w14:paraId="787746E2" w14:textId="77777777" w:rsidR="00013D9A" w:rsidRDefault="00013D9A" w:rsidP="00013D9A">
      <w:pPr>
        <w:pStyle w:val="Titre3"/>
      </w:pPr>
      <w:bookmarkStart w:id="93" w:name="_Toc209435795"/>
      <w:r>
        <w:t>Investigations géotechniques</w:t>
      </w:r>
      <w:r>
        <w:rPr>
          <w:rFonts w:ascii="Calibri" w:hAnsi="Calibri" w:cs="Calibri"/>
        </w:rPr>
        <w:t> </w:t>
      </w:r>
      <w:r>
        <w:t>:</w:t>
      </w:r>
      <w:bookmarkEnd w:id="93"/>
    </w:p>
    <w:p w14:paraId="12E750CD" w14:textId="77777777" w:rsidR="00013D9A" w:rsidRDefault="00013D9A" w:rsidP="00013D9A">
      <w:r>
        <w:t>La mission d’investigations comprend à minima</w:t>
      </w:r>
      <w:r>
        <w:rPr>
          <w:rFonts w:ascii="Calibri" w:hAnsi="Calibri" w:cs="Calibri"/>
        </w:rPr>
        <w:t> </w:t>
      </w:r>
      <w:r>
        <w:t>:</w:t>
      </w:r>
    </w:p>
    <w:p w14:paraId="4F139653" w14:textId="77777777" w:rsidR="00013D9A" w:rsidRDefault="00013D9A" w:rsidP="00013D9A">
      <w:pPr>
        <w:pStyle w:val="Paragraphedeliste"/>
        <w:numPr>
          <w:ilvl w:val="0"/>
          <w:numId w:val="31"/>
        </w:numPr>
      </w:pPr>
      <w:r>
        <w:t>Exécution d’investigations géophysiques selon un programme préalablement définit avec le client,</w:t>
      </w:r>
    </w:p>
    <w:p w14:paraId="3D7ABD6D" w14:textId="77777777" w:rsidR="00013D9A" w:rsidRDefault="00013D9A" w:rsidP="00013D9A">
      <w:pPr>
        <w:pStyle w:val="Paragraphedeliste"/>
        <w:numPr>
          <w:ilvl w:val="0"/>
          <w:numId w:val="31"/>
        </w:numPr>
      </w:pPr>
      <w:r>
        <w:t>La réalisation de sondages selon le programme définit préalablement,</w:t>
      </w:r>
    </w:p>
    <w:p w14:paraId="28C1DF2F" w14:textId="77777777" w:rsidR="00013D9A" w:rsidRDefault="00013D9A" w:rsidP="00013D9A">
      <w:pPr>
        <w:pStyle w:val="Paragraphedeliste"/>
        <w:numPr>
          <w:ilvl w:val="0"/>
          <w:numId w:val="31"/>
        </w:numPr>
      </w:pPr>
      <w:r>
        <w:t>La description des faciès géologiques du site rencontrés au droit des sondages destructifs,</w:t>
      </w:r>
    </w:p>
    <w:p w14:paraId="7EE95289" w14:textId="753B4D72" w:rsidR="00013D9A" w:rsidRPr="00013D9A" w:rsidRDefault="00013D9A" w:rsidP="00013D9A">
      <w:pPr>
        <w:pStyle w:val="Paragraphedeliste"/>
        <w:numPr>
          <w:ilvl w:val="0"/>
          <w:numId w:val="31"/>
        </w:numPr>
      </w:pPr>
      <w:r>
        <w:t>La livraison de coupe des sondages et des résultats des enregistrements de paramètres de forage.</w:t>
      </w:r>
    </w:p>
    <w:p w14:paraId="749CA5DA" w14:textId="77777777" w:rsidR="00DF3410" w:rsidRPr="00DF3410" w:rsidRDefault="00DF3410" w:rsidP="00DF3410">
      <w:pPr>
        <w:pStyle w:val="Titre3"/>
      </w:pPr>
      <w:bookmarkStart w:id="94" w:name="_Toc500929437"/>
      <w:bookmarkStart w:id="95" w:name="_Toc131609036"/>
      <w:bookmarkStart w:id="96" w:name="_Toc209435796"/>
      <w:r w:rsidRPr="00DF3410">
        <w:t>Etudes géotechniques préalables (G1)</w:t>
      </w:r>
      <w:bookmarkEnd w:id="94"/>
      <w:bookmarkEnd w:id="95"/>
      <w:bookmarkEnd w:id="96"/>
    </w:p>
    <w:p w14:paraId="389399C7" w14:textId="446B756D" w:rsidR="00DF3410" w:rsidRPr="009457C7" w:rsidRDefault="00013D9A" w:rsidP="00CF5BA3">
      <w:pPr>
        <w:spacing w:before="120"/>
        <w:jc w:val="both"/>
        <w:rPr>
          <w:szCs w:val="22"/>
        </w:rPr>
      </w:pPr>
      <w:r>
        <w:rPr>
          <w:szCs w:val="22"/>
        </w:rPr>
        <w:t xml:space="preserve">Cette mission sera réalisée après le diagnostic géotechnique G5. </w:t>
      </w:r>
      <w:r w:rsidR="00DF3410">
        <w:rPr>
          <w:szCs w:val="22"/>
        </w:rPr>
        <w:t xml:space="preserve">La mission </w:t>
      </w:r>
      <w:r>
        <w:rPr>
          <w:szCs w:val="22"/>
        </w:rPr>
        <w:t xml:space="preserve">G1 </w:t>
      </w:r>
      <w:r w:rsidR="00DF3410" w:rsidRPr="009457C7">
        <w:rPr>
          <w:szCs w:val="22"/>
        </w:rPr>
        <w:t xml:space="preserve">comprend </w:t>
      </w:r>
      <w:r w:rsidR="00DF3410">
        <w:rPr>
          <w:szCs w:val="22"/>
        </w:rPr>
        <w:t>deux</w:t>
      </w:r>
      <w:r w:rsidR="00DF3410" w:rsidRPr="009457C7">
        <w:rPr>
          <w:szCs w:val="22"/>
        </w:rPr>
        <w:t xml:space="preserve"> phases :</w:t>
      </w:r>
    </w:p>
    <w:p w14:paraId="117F2B42" w14:textId="77777777" w:rsidR="00DF3410" w:rsidRPr="00DF3410" w:rsidRDefault="00DF3410" w:rsidP="00DF3410">
      <w:pPr>
        <w:spacing w:before="120"/>
        <w:ind w:left="567" w:firstLine="709"/>
        <w:jc w:val="both"/>
        <w:rPr>
          <w:szCs w:val="22"/>
          <w:u w:val="single"/>
        </w:rPr>
      </w:pPr>
      <w:bookmarkStart w:id="97" w:name="_Toc500929438"/>
      <w:r w:rsidRPr="00DF3410">
        <w:rPr>
          <w:szCs w:val="22"/>
          <w:u w:val="single"/>
        </w:rPr>
        <w:t>Phase Etude de Site (ES) :</w:t>
      </w:r>
      <w:bookmarkEnd w:id="97"/>
    </w:p>
    <w:p w14:paraId="56AB2CC9" w14:textId="77777777" w:rsidR="00DF3410" w:rsidRPr="00606C4F" w:rsidRDefault="00DF3410" w:rsidP="00DF3410">
      <w:pPr>
        <w:pStyle w:val="Paragraphedeliste"/>
        <w:spacing w:before="120"/>
        <w:ind w:left="1276"/>
        <w:jc w:val="both"/>
        <w:rPr>
          <w:szCs w:val="22"/>
        </w:rPr>
      </w:pPr>
      <w:r w:rsidRPr="00606C4F">
        <w:rPr>
          <w:szCs w:val="22"/>
        </w:rPr>
        <w:t xml:space="preserve">La mission comprend </w:t>
      </w:r>
      <w:r w:rsidRPr="00606C4F">
        <w:rPr>
          <w:i/>
          <w:szCs w:val="22"/>
        </w:rPr>
        <w:t>a minima</w:t>
      </w:r>
      <w:r w:rsidRPr="00606C4F">
        <w:rPr>
          <w:szCs w:val="22"/>
        </w:rPr>
        <w:t> :</w:t>
      </w:r>
    </w:p>
    <w:p w14:paraId="7FE2027E" w14:textId="77777777" w:rsidR="00DF3410" w:rsidRDefault="00DF3410" w:rsidP="00DF3410">
      <w:pPr>
        <w:pStyle w:val="Paragraphedeliste"/>
        <w:spacing w:before="60"/>
        <w:ind w:left="1276"/>
        <w:jc w:val="both"/>
        <w:rPr>
          <w:szCs w:val="22"/>
        </w:rPr>
      </w:pPr>
      <w:r>
        <w:rPr>
          <w:szCs w:val="22"/>
        </w:rPr>
        <w:t>→ l’étude des documents remis par la maîtrise d’ouvrage concernant les ouvrages projetés,</w:t>
      </w:r>
    </w:p>
    <w:p w14:paraId="1C86960F" w14:textId="77777777" w:rsidR="00DF3410" w:rsidRPr="00606C4F" w:rsidRDefault="00DF3410" w:rsidP="00DF3410">
      <w:pPr>
        <w:pStyle w:val="Paragraphedeliste"/>
        <w:spacing w:before="60"/>
        <w:ind w:left="1276"/>
        <w:jc w:val="both"/>
        <w:rPr>
          <w:szCs w:val="22"/>
        </w:rPr>
      </w:pPr>
      <w:r>
        <w:rPr>
          <w:szCs w:val="22"/>
        </w:rPr>
        <w:t>→ l’</w:t>
      </w:r>
      <w:r w:rsidRPr="00606C4F">
        <w:rPr>
          <w:szCs w:val="22"/>
        </w:rPr>
        <w:t>enquête documentaire sur le cadre géotechnique du site et l’existence d’avoisinants avec visite du site et des alentours</w:t>
      </w:r>
      <w:r>
        <w:rPr>
          <w:szCs w:val="22"/>
        </w:rPr>
        <w:t>,</w:t>
      </w:r>
    </w:p>
    <w:p w14:paraId="723781B5" w14:textId="77777777" w:rsidR="00DF3410" w:rsidRPr="00606C4F" w:rsidRDefault="00DF3410" w:rsidP="00DF3410">
      <w:pPr>
        <w:pStyle w:val="Paragraphedeliste"/>
        <w:spacing w:before="60"/>
        <w:ind w:left="1276"/>
        <w:jc w:val="both"/>
        <w:rPr>
          <w:szCs w:val="22"/>
        </w:rPr>
      </w:pPr>
      <w:r>
        <w:rPr>
          <w:szCs w:val="22"/>
        </w:rPr>
        <w:t>→ la d</w:t>
      </w:r>
      <w:r w:rsidRPr="00606C4F">
        <w:rPr>
          <w:szCs w:val="22"/>
        </w:rPr>
        <w:t>éfini</w:t>
      </w:r>
      <w:r>
        <w:rPr>
          <w:szCs w:val="22"/>
        </w:rPr>
        <w:t>tion d</w:t>
      </w:r>
      <w:r w:rsidRPr="00606C4F">
        <w:rPr>
          <w:szCs w:val="22"/>
        </w:rPr>
        <w:t xml:space="preserve">u programme d’investigations géotechniques, </w:t>
      </w:r>
      <w:r>
        <w:rPr>
          <w:szCs w:val="22"/>
        </w:rPr>
        <w:t>la</w:t>
      </w:r>
      <w:r w:rsidRPr="00606C4F">
        <w:rPr>
          <w:szCs w:val="22"/>
        </w:rPr>
        <w:t xml:space="preserve"> réalis</w:t>
      </w:r>
      <w:r>
        <w:rPr>
          <w:szCs w:val="22"/>
        </w:rPr>
        <w:t>ation</w:t>
      </w:r>
      <w:r w:rsidRPr="00606C4F">
        <w:rPr>
          <w:szCs w:val="22"/>
        </w:rPr>
        <w:t xml:space="preserve"> </w:t>
      </w:r>
      <w:r>
        <w:rPr>
          <w:szCs w:val="22"/>
        </w:rPr>
        <w:t>du programme et l’exploitation des résultats,</w:t>
      </w:r>
    </w:p>
    <w:p w14:paraId="5677E8CD" w14:textId="77777777" w:rsidR="00DF3410" w:rsidRDefault="00DF3410" w:rsidP="00DF3410">
      <w:pPr>
        <w:pStyle w:val="Paragraphedeliste"/>
        <w:spacing w:before="60"/>
        <w:ind w:left="1276"/>
        <w:jc w:val="both"/>
        <w:rPr>
          <w:szCs w:val="22"/>
        </w:rPr>
      </w:pPr>
      <w:r>
        <w:rPr>
          <w:szCs w:val="22"/>
        </w:rPr>
        <w:lastRenderedPageBreak/>
        <w:t>→ la rédaction d’</w:t>
      </w:r>
      <w:r w:rsidRPr="00606C4F">
        <w:rPr>
          <w:szCs w:val="22"/>
        </w:rPr>
        <w:t xml:space="preserve">un rapport </w:t>
      </w:r>
      <w:r>
        <w:rPr>
          <w:szCs w:val="22"/>
        </w:rPr>
        <w:t>décrivant le</w:t>
      </w:r>
      <w:r w:rsidRPr="00606C4F">
        <w:rPr>
          <w:szCs w:val="22"/>
        </w:rPr>
        <w:t xml:space="preserve"> modèle géologique préliminaire, les principales caractéristiques géotechniques et une première identification des risques géotechniques</w:t>
      </w:r>
      <w:r>
        <w:rPr>
          <w:szCs w:val="22"/>
        </w:rPr>
        <w:t>.</w:t>
      </w:r>
    </w:p>
    <w:p w14:paraId="512AD79D" w14:textId="77777777" w:rsidR="00DF3410" w:rsidRPr="00DF3410" w:rsidRDefault="00DF3410" w:rsidP="00DF3410">
      <w:pPr>
        <w:spacing w:before="120"/>
        <w:ind w:left="567" w:firstLine="709"/>
        <w:jc w:val="both"/>
        <w:rPr>
          <w:szCs w:val="22"/>
          <w:u w:val="single"/>
        </w:rPr>
      </w:pPr>
      <w:bookmarkStart w:id="98" w:name="_Toc500929439"/>
      <w:r w:rsidRPr="00DF3410">
        <w:rPr>
          <w:szCs w:val="22"/>
          <w:u w:val="single"/>
        </w:rPr>
        <w:t>Phase Principes Généraux de Construction (PGC) :</w:t>
      </w:r>
      <w:bookmarkEnd w:id="98"/>
    </w:p>
    <w:p w14:paraId="739E8563" w14:textId="77777777" w:rsidR="00DF3410" w:rsidRPr="00606C4F" w:rsidRDefault="00DF3410" w:rsidP="00DF3410">
      <w:pPr>
        <w:pStyle w:val="Paragraphedeliste"/>
        <w:spacing w:before="120"/>
        <w:ind w:left="1276"/>
        <w:jc w:val="both"/>
        <w:rPr>
          <w:i/>
          <w:szCs w:val="22"/>
        </w:rPr>
      </w:pPr>
      <w:r w:rsidRPr="00606C4F">
        <w:rPr>
          <w:szCs w:val="22"/>
        </w:rPr>
        <w:t xml:space="preserve">La mission comprend </w:t>
      </w:r>
      <w:r w:rsidRPr="00606C4F">
        <w:rPr>
          <w:i/>
          <w:szCs w:val="22"/>
        </w:rPr>
        <w:t>a minima :</w:t>
      </w:r>
    </w:p>
    <w:p w14:paraId="237021A0" w14:textId="77777777" w:rsidR="00DF3410" w:rsidRPr="00606C4F" w:rsidRDefault="00DF3410" w:rsidP="00DF3410">
      <w:pPr>
        <w:pStyle w:val="Paragraphedeliste"/>
        <w:spacing w:before="60"/>
        <w:ind w:left="1276"/>
        <w:jc w:val="both"/>
        <w:rPr>
          <w:szCs w:val="22"/>
        </w:rPr>
      </w:pPr>
      <w:r>
        <w:rPr>
          <w:szCs w:val="22"/>
        </w:rPr>
        <w:t>→ la d</w:t>
      </w:r>
      <w:r w:rsidRPr="00606C4F">
        <w:rPr>
          <w:szCs w:val="22"/>
        </w:rPr>
        <w:t>éfini</w:t>
      </w:r>
      <w:r>
        <w:rPr>
          <w:szCs w:val="22"/>
        </w:rPr>
        <w:t>tion d</w:t>
      </w:r>
      <w:r w:rsidRPr="00606C4F">
        <w:rPr>
          <w:szCs w:val="22"/>
        </w:rPr>
        <w:t xml:space="preserve">u programme d’investigations géotechniques, </w:t>
      </w:r>
      <w:r>
        <w:rPr>
          <w:szCs w:val="22"/>
        </w:rPr>
        <w:t>la</w:t>
      </w:r>
      <w:r w:rsidRPr="00606C4F">
        <w:rPr>
          <w:szCs w:val="22"/>
        </w:rPr>
        <w:t xml:space="preserve"> réalis</w:t>
      </w:r>
      <w:r>
        <w:rPr>
          <w:szCs w:val="22"/>
        </w:rPr>
        <w:t>ation</w:t>
      </w:r>
      <w:r w:rsidRPr="00606C4F">
        <w:rPr>
          <w:szCs w:val="22"/>
        </w:rPr>
        <w:t xml:space="preserve"> </w:t>
      </w:r>
      <w:r>
        <w:rPr>
          <w:szCs w:val="22"/>
        </w:rPr>
        <w:t>du programme et l’exploitation des résultats,</w:t>
      </w:r>
    </w:p>
    <w:p w14:paraId="1FC6B7F1" w14:textId="77777777" w:rsidR="00DF3410" w:rsidRDefault="00DF3410" w:rsidP="00DF3410">
      <w:pPr>
        <w:pStyle w:val="Paragraphedeliste"/>
        <w:spacing w:before="60"/>
        <w:ind w:left="1276"/>
        <w:jc w:val="both"/>
        <w:rPr>
          <w:szCs w:val="22"/>
        </w:rPr>
      </w:pPr>
      <w:r>
        <w:rPr>
          <w:szCs w:val="22"/>
        </w:rPr>
        <w:t>→ la rédaction d’</w:t>
      </w:r>
      <w:r w:rsidRPr="00606C4F">
        <w:rPr>
          <w:szCs w:val="22"/>
        </w:rPr>
        <w:t>un rapport de synthèse des données géotechniques (première approche de la</w:t>
      </w:r>
      <w:r>
        <w:rPr>
          <w:szCs w:val="22"/>
        </w:rPr>
        <w:t xml:space="preserve"> zone d’influence géotechnique</w:t>
      </w:r>
      <w:r w:rsidRPr="00606C4F">
        <w:rPr>
          <w:szCs w:val="22"/>
        </w:rPr>
        <w:t xml:space="preserve">, </w:t>
      </w:r>
      <w:r>
        <w:rPr>
          <w:szCs w:val="22"/>
        </w:rPr>
        <w:t xml:space="preserve">des </w:t>
      </w:r>
      <w:r w:rsidRPr="00606C4F">
        <w:rPr>
          <w:szCs w:val="22"/>
        </w:rPr>
        <w:t xml:space="preserve">horizons porteurs potentiels ainsi que </w:t>
      </w:r>
      <w:r>
        <w:rPr>
          <w:szCs w:val="22"/>
        </w:rPr>
        <w:t xml:space="preserve">de </w:t>
      </w:r>
      <w:r w:rsidRPr="00606C4F">
        <w:rPr>
          <w:szCs w:val="22"/>
        </w:rPr>
        <w:t>certains principes généraux de construction envisageables</w:t>
      </w:r>
      <w:r>
        <w:rPr>
          <w:szCs w:val="22"/>
        </w:rPr>
        <w:t> : f</w:t>
      </w:r>
      <w:r w:rsidRPr="00606C4F">
        <w:rPr>
          <w:szCs w:val="22"/>
        </w:rPr>
        <w:t>ondations, terrassements, ouvrages enterrés, amélioration des sols</w:t>
      </w:r>
      <w:r>
        <w:rPr>
          <w:szCs w:val="22"/>
        </w:rPr>
        <w:t>, etc.</w:t>
      </w:r>
    </w:p>
    <w:p w14:paraId="258B5099" w14:textId="2760E1C8" w:rsidR="00DF3410" w:rsidRPr="00DF3410" w:rsidRDefault="00DF3410" w:rsidP="00DF3410">
      <w:pPr>
        <w:pStyle w:val="Titre3"/>
      </w:pPr>
      <w:bookmarkStart w:id="99" w:name="_Toc500929440"/>
      <w:bookmarkStart w:id="100" w:name="_Toc131609037"/>
      <w:bookmarkStart w:id="101" w:name="_Toc209435797"/>
      <w:r w:rsidRPr="00DF3410">
        <w:t>Etudes géotechniques de conception (G2</w:t>
      </w:r>
      <w:r w:rsidR="00C15BC6">
        <w:t xml:space="preserve"> – AVP)</w:t>
      </w:r>
      <w:bookmarkEnd w:id="99"/>
      <w:bookmarkEnd w:id="100"/>
      <w:bookmarkEnd w:id="101"/>
    </w:p>
    <w:p w14:paraId="6C9FD253" w14:textId="77777777" w:rsidR="00DF3410" w:rsidRPr="00606C4F" w:rsidRDefault="00CF5BA3" w:rsidP="00CF5BA3">
      <w:pPr>
        <w:spacing w:before="120"/>
        <w:jc w:val="both"/>
        <w:rPr>
          <w:szCs w:val="22"/>
        </w:rPr>
      </w:pPr>
      <w:r>
        <w:rPr>
          <w:szCs w:val="22"/>
        </w:rPr>
        <w:t xml:space="preserve">           </w:t>
      </w:r>
      <w:r w:rsidR="00DF3410" w:rsidRPr="00606C4F">
        <w:rPr>
          <w:szCs w:val="22"/>
        </w:rPr>
        <w:t xml:space="preserve">La mission comprend </w:t>
      </w:r>
      <w:r w:rsidR="00DF3410" w:rsidRPr="00DB396D">
        <w:rPr>
          <w:i/>
          <w:szCs w:val="22"/>
        </w:rPr>
        <w:t>a minima</w:t>
      </w:r>
      <w:r w:rsidR="00DF3410" w:rsidRPr="00606C4F">
        <w:rPr>
          <w:szCs w:val="22"/>
        </w:rPr>
        <w:t> :</w:t>
      </w:r>
    </w:p>
    <w:p w14:paraId="4A54A4B3" w14:textId="43F0F925" w:rsidR="00DF3410" w:rsidRPr="00DF3410" w:rsidRDefault="00A62FB5" w:rsidP="00997199">
      <w:pPr>
        <w:pStyle w:val="Paragraphedeliste"/>
        <w:numPr>
          <w:ilvl w:val="0"/>
          <w:numId w:val="11"/>
        </w:numPr>
        <w:spacing w:before="120"/>
        <w:jc w:val="both"/>
        <w:rPr>
          <w:szCs w:val="22"/>
        </w:rPr>
      </w:pPr>
      <w:r w:rsidRPr="00DF3410">
        <w:rPr>
          <w:szCs w:val="22"/>
        </w:rPr>
        <w:t>La</w:t>
      </w:r>
      <w:r w:rsidR="00DF3410" w:rsidRPr="00DF3410">
        <w:rPr>
          <w:szCs w:val="22"/>
        </w:rPr>
        <w:t xml:space="preserve"> définition du programme d’investigations géotechniques, la réalisation du programme et l’exploitation des résultats,</w:t>
      </w:r>
    </w:p>
    <w:p w14:paraId="2C3F4C42" w14:textId="0701E8C8" w:rsidR="00DF3410" w:rsidRDefault="00A62FB5" w:rsidP="00997199">
      <w:pPr>
        <w:pStyle w:val="Paragraphedeliste"/>
        <w:numPr>
          <w:ilvl w:val="0"/>
          <w:numId w:val="11"/>
        </w:numPr>
        <w:spacing w:before="60"/>
        <w:jc w:val="both"/>
        <w:rPr>
          <w:szCs w:val="22"/>
        </w:rPr>
      </w:pPr>
      <w:r>
        <w:rPr>
          <w:szCs w:val="22"/>
        </w:rPr>
        <w:t>L</w:t>
      </w:r>
      <w:r w:rsidR="00DF3410" w:rsidRPr="00DF3410">
        <w:rPr>
          <w:szCs w:val="22"/>
        </w:rPr>
        <w:t>a rédaction d’un rapport donnant les hypothèses géotechniques à prendre en compte au stade de l’avant-projet, les principes de construction envisageables : terrassements, soutènements, pentes et talus, fondations, assises des dallages et voiries, amélioration des sols (au moins PF2), dispositions générales vis-à-vis des nappes phréatiques et avoisinants, une ébauche dimensionnelle par type d’ouvrage géotechnique et la pertinence d’application de la méthode observationnelle pour une meilleure maîtrise des risques géotechniques.</w:t>
      </w:r>
    </w:p>
    <w:p w14:paraId="79B3C413" w14:textId="5B9D4343" w:rsidR="00A62FB5" w:rsidRDefault="00A62FB5" w:rsidP="00A62FB5">
      <w:pPr>
        <w:spacing w:before="60"/>
        <w:jc w:val="both"/>
        <w:rPr>
          <w:szCs w:val="22"/>
        </w:rPr>
      </w:pPr>
    </w:p>
    <w:p w14:paraId="6FDEA1C1" w14:textId="534C94B5" w:rsidR="00A62FB5" w:rsidRPr="00DF3410" w:rsidRDefault="00A62FB5" w:rsidP="00A62FB5">
      <w:pPr>
        <w:pStyle w:val="Titre3"/>
      </w:pPr>
      <w:bookmarkStart w:id="102" w:name="_Toc131609038"/>
      <w:bookmarkStart w:id="103" w:name="_Toc209435798"/>
      <w:r w:rsidRPr="00DF3410">
        <w:t>Etudes géotechniques de conception (G2</w:t>
      </w:r>
      <w:r w:rsidR="00C15BC6">
        <w:t xml:space="preserve"> - PRO</w:t>
      </w:r>
      <w:r w:rsidRPr="00DF3410">
        <w:t>)</w:t>
      </w:r>
      <w:bookmarkEnd w:id="102"/>
      <w:bookmarkEnd w:id="103"/>
    </w:p>
    <w:p w14:paraId="3A025769" w14:textId="5F88D0CB" w:rsidR="00A62FB5" w:rsidRPr="00A62FB5" w:rsidRDefault="00A62FB5" w:rsidP="00A62FB5">
      <w:pPr>
        <w:spacing w:before="60"/>
        <w:ind w:left="709"/>
        <w:jc w:val="both"/>
        <w:rPr>
          <w:szCs w:val="22"/>
        </w:rPr>
      </w:pPr>
      <w:r w:rsidRPr="00A62FB5">
        <w:rPr>
          <w:szCs w:val="22"/>
        </w:rPr>
        <w:t>Définir si besoin un programme d’investigations géotechniques spécifique, le réaliser ou en assurer le suivi technique, en exploiter les résultats ;</w:t>
      </w:r>
    </w:p>
    <w:p w14:paraId="06E03C3A" w14:textId="77777777" w:rsidR="00A62FB5" w:rsidRPr="00A62FB5" w:rsidRDefault="00A62FB5" w:rsidP="00A62FB5">
      <w:pPr>
        <w:spacing w:before="60"/>
        <w:jc w:val="both"/>
        <w:rPr>
          <w:szCs w:val="22"/>
        </w:rPr>
      </w:pPr>
    </w:p>
    <w:p w14:paraId="637331D1" w14:textId="47EE4413" w:rsidR="00A62FB5" w:rsidRPr="00A62FB5" w:rsidRDefault="00A62FB5" w:rsidP="00A62FB5">
      <w:pPr>
        <w:spacing w:before="60"/>
        <w:ind w:left="709"/>
        <w:jc w:val="both"/>
        <w:rPr>
          <w:szCs w:val="22"/>
        </w:rPr>
      </w:pPr>
      <w:r w:rsidRPr="00A62FB5">
        <w:rPr>
          <w:szCs w:val="22"/>
        </w:rPr>
        <w:t>Fournir un dossier de synthèse des hypothèses géotechniques à prendre en compte au stade du projet (valeurs caractéristiques des paramètres géotechniques en particulier), des notes techniques</w:t>
      </w:r>
      <w:r>
        <w:rPr>
          <w:szCs w:val="22"/>
        </w:rPr>
        <w:t xml:space="preserve"> </w:t>
      </w:r>
      <w:r w:rsidRPr="00A62FB5">
        <w:rPr>
          <w:szCs w:val="22"/>
        </w:rPr>
        <w:t>donnant les choix constructifs des ouvrages géotechniques (terrassements, soutènements, pentes et talus, fondations, assises des dallages et voiries, amélioration des sols, dispositions spécifiques vis-à-vis des nappes et des avoisinants, des notes de calcul de dimensionnement, un avis sur les valeurs seuils et une approche des quantités.</w:t>
      </w:r>
    </w:p>
    <w:p w14:paraId="554B1A55" w14:textId="77777777" w:rsidR="00A62FB5" w:rsidRPr="00A62FB5" w:rsidRDefault="00A62FB5" w:rsidP="00A62FB5">
      <w:pPr>
        <w:spacing w:before="60"/>
        <w:jc w:val="both"/>
        <w:rPr>
          <w:szCs w:val="22"/>
        </w:rPr>
      </w:pPr>
    </w:p>
    <w:p w14:paraId="3D3E0EF0" w14:textId="456940CC" w:rsidR="00A62FB5" w:rsidRPr="00A62FB5" w:rsidRDefault="00A62FB5" w:rsidP="00A62FB5">
      <w:pPr>
        <w:spacing w:before="60"/>
        <w:ind w:left="567"/>
        <w:jc w:val="both"/>
        <w:rPr>
          <w:szCs w:val="22"/>
        </w:rPr>
      </w:pPr>
      <w:r w:rsidRPr="00A62FB5">
        <w:rPr>
          <w:szCs w:val="22"/>
        </w:rPr>
        <w:t>Caractéristiques et objectifs de l’étude géotechnique :</w:t>
      </w:r>
    </w:p>
    <w:p w14:paraId="1D49AF1D" w14:textId="324410A9" w:rsidR="00A62FB5" w:rsidRPr="00A62FB5" w:rsidRDefault="00A62FB5" w:rsidP="00A62FB5">
      <w:pPr>
        <w:spacing w:before="60"/>
        <w:ind w:left="567"/>
        <w:jc w:val="both"/>
        <w:rPr>
          <w:szCs w:val="22"/>
        </w:rPr>
      </w:pPr>
      <w:r w:rsidRPr="00A62FB5">
        <w:rPr>
          <w:szCs w:val="22"/>
        </w:rPr>
        <w:t>Proposer un programme d’étude géotechnique incluant un programme d’investigations géotechniques spécifique adapté aux problèmes identifiés pour répondre aux besoins du maître d’œuvre ou conserver le programme d’investigations préconisé par le maître d’œuvre.</w:t>
      </w:r>
    </w:p>
    <w:p w14:paraId="2ECF9CFD" w14:textId="77777777" w:rsidR="00A62FB5" w:rsidRPr="00A62FB5" w:rsidRDefault="00A62FB5" w:rsidP="00A62FB5">
      <w:pPr>
        <w:spacing w:before="60"/>
        <w:jc w:val="both"/>
        <w:rPr>
          <w:szCs w:val="22"/>
        </w:rPr>
      </w:pPr>
    </w:p>
    <w:p w14:paraId="6DC66B40" w14:textId="513890C6" w:rsidR="00A62FB5" w:rsidRPr="00A62FB5" w:rsidRDefault="00A62FB5" w:rsidP="00A62FB5">
      <w:pPr>
        <w:spacing w:before="60"/>
        <w:jc w:val="both"/>
        <w:rPr>
          <w:szCs w:val="22"/>
        </w:rPr>
      </w:pPr>
      <w:r w:rsidRPr="00A62FB5">
        <w:rPr>
          <w:szCs w:val="22"/>
        </w:rPr>
        <w:t xml:space="preserve"> </w:t>
      </w:r>
      <w:r w:rsidRPr="00A62FB5">
        <w:rPr>
          <w:szCs w:val="22"/>
        </w:rPr>
        <w:tab/>
        <w:t>Réalisation de la mission</w:t>
      </w:r>
      <w:r>
        <w:rPr>
          <w:rFonts w:ascii="Calibri" w:hAnsi="Calibri" w:cs="Calibri"/>
          <w:szCs w:val="22"/>
        </w:rPr>
        <w:t> </w:t>
      </w:r>
      <w:r>
        <w:rPr>
          <w:szCs w:val="22"/>
        </w:rPr>
        <w:t>:</w:t>
      </w:r>
    </w:p>
    <w:p w14:paraId="4EE23955" w14:textId="0721A6DA" w:rsidR="00A62FB5" w:rsidRPr="00A62FB5" w:rsidRDefault="00A62FB5" w:rsidP="00A62FB5">
      <w:pPr>
        <w:spacing w:before="60"/>
        <w:ind w:left="709"/>
        <w:jc w:val="both"/>
        <w:rPr>
          <w:szCs w:val="22"/>
        </w:rPr>
      </w:pPr>
      <w:r w:rsidRPr="00A62FB5">
        <w:rPr>
          <w:szCs w:val="22"/>
        </w:rPr>
        <w:t>Définir (ou confirmer de manière détaillée) le programme d’investigations géotechniques nécessaire à l’étude pour atteindre les objectifs de la mission et vérifier la validité des hypothèses géotechniques de départ issues de l’étude géotechnique d’avant-projet.</w:t>
      </w:r>
    </w:p>
    <w:p w14:paraId="57BE5E00" w14:textId="77777777" w:rsidR="00A62FB5" w:rsidRPr="00A62FB5" w:rsidRDefault="00A62FB5" w:rsidP="00A62FB5">
      <w:pPr>
        <w:spacing w:before="60"/>
        <w:ind w:left="709"/>
        <w:jc w:val="both"/>
        <w:rPr>
          <w:szCs w:val="22"/>
        </w:rPr>
      </w:pPr>
    </w:p>
    <w:p w14:paraId="3D2903F6" w14:textId="216ECBFE" w:rsidR="00A62FB5" w:rsidRPr="00A62FB5" w:rsidRDefault="00A62FB5" w:rsidP="00A62FB5">
      <w:pPr>
        <w:spacing w:before="60"/>
        <w:ind w:left="709"/>
        <w:jc w:val="both"/>
        <w:rPr>
          <w:szCs w:val="22"/>
        </w:rPr>
      </w:pPr>
      <w:r w:rsidRPr="00A62FB5">
        <w:rPr>
          <w:szCs w:val="22"/>
        </w:rPr>
        <w:t>Dans le cas où un programme d’investigations géotechniques est inclus, on se reportera pour son suivi, son contrôle et son interprétation, aux paragraphes de la mission d’étude géotechnique d’avant-projet.</w:t>
      </w:r>
    </w:p>
    <w:p w14:paraId="6989C5AA" w14:textId="77777777" w:rsidR="00A62FB5" w:rsidRPr="00A62FB5" w:rsidRDefault="00A62FB5" w:rsidP="00A62FB5">
      <w:pPr>
        <w:spacing w:before="60"/>
        <w:ind w:left="709"/>
        <w:jc w:val="both"/>
        <w:rPr>
          <w:szCs w:val="22"/>
        </w:rPr>
      </w:pPr>
    </w:p>
    <w:p w14:paraId="6570E7AB" w14:textId="28DF8FB4" w:rsidR="00A62FB5" w:rsidRPr="00A62FB5" w:rsidRDefault="00A62FB5" w:rsidP="00A62FB5">
      <w:pPr>
        <w:spacing w:before="60"/>
        <w:ind w:left="709"/>
        <w:jc w:val="both"/>
        <w:rPr>
          <w:szCs w:val="22"/>
        </w:rPr>
      </w:pPr>
      <w:r w:rsidRPr="00A62FB5">
        <w:rPr>
          <w:szCs w:val="22"/>
        </w:rPr>
        <w:t>Reprendre et préciser la synthèse géotechnique de l’étude géotechnique d’avant-projet et assurer la cohérence de l’ensemble des données collectées et réduire les incertitudes et aléas.</w:t>
      </w:r>
    </w:p>
    <w:p w14:paraId="37746DF4" w14:textId="77777777" w:rsidR="00A62FB5" w:rsidRPr="00A62FB5" w:rsidRDefault="00A62FB5" w:rsidP="00A62FB5">
      <w:pPr>
        <w:spacing w:before="60"/>
        <w:ind w:left="709"/>
        <w:jc w:val="both"/>
        <w:rPr>
          <w:szCs w:val="22"/>
        </w:rPr>
      </w:pPr>
    </w:p>
    <w:p w14:paraId="08AAF386" w14:textId="6CFC9FDC" w:rsidR="00A62FB5" w:rsidRPr="00A62FB5" w:rsidRDefault="00A62FB5" w:rsidP="00A62FB5">
      <w:pPr>
        <w:spacing w:before="60"/>
        <w:ind w:left="709"/>
        <w:jc w:val="both"/>
        <w:rPr>
          <w:szCs w:val="22"/>
        </w:rPr>
      </w:pPr>
      <w:r w:rsidRPr="00A62FB5">
        <w:rPr>
          <w:szCs w:val="22"/>
        </w:rPr>
        <w:t>Réaliser la conception des ouvrages géotechniques :</w:t>
      </w:r>
    </w:p>
    <w:p w14:paraId="214D12E7" w14:textId="1C011263" w:rsidR="00A62FB5" w:rsidRPr="00A62FB5" w:rsidRDefault="00A62FB5" w:rsidP="00A62FB5">
      <w:pPr>
        <w:spacing w:before="60"/>
        <w:ind w:left="709"/>
        <w:jc w:val="both"/>
        <w:rPr>
          <w:szCs w:val="22"/>
        </w:rPr>
      </w:pPr>
      <w:r w:rsidRPr="00A62FB5">
        <w:rPr>
          <w:szCs w:val="22"/>
        </w:rPr>
        <w:lastRenderedPageBreak/>
        <w:t>Etablir des notes techniques concernant les méthodes d’exécution des ouvrages géotechniques et les dispositions particulières ;</w:t>
      </w:r>
    </w:p>
    <w:p w14:paraId="24DAFCBD" w14:textId="0D7845E4" w:rsidR="00A62FB5" w:rsidRPr="00A62FB5" w:rsidRDefault="00A62FB5" w:rsidP="00A62FB5">
      <w:pPr>
        <w:spacing w:before="60"/>
        <w:ind w:left="709"/>
        <w:jc w:val="both"/>
        <w:rPr>
          <w:szCs w:val="22"/>
        </w:rPr>
      </w:pPr>
      <w:r w:rsidRPr="00A62FB5">
        <w:rPr>
          <w:szCs w:val="22"/>
        </w:rPr>
        <w:t>Elaborer et fournir les notes de calcul de dimensionnement de niveau projet pour les ouvrages géotechniques concernés ;</w:t>
      </w:r>
    </w:p>
    <w:p w14:paraId="47316A2E" w14:textId="6426AB09" w:rsidR="0077342F" w:rsidRDefault="00A62FB5" w:rsidP="00F9398D">
      <w:pPr>
        <w:spacing w:before="60"/>
        <w:ind w:left="709"/>
        <w:jc w:val="both"/>
        <w:rPr>
          <w:szCs w:val="22"/>
        </w:rPr>
      </w:pPr>
      <w:r w:rsidRPr="00A62FB5">
        <w:rPr>
          <w:szCs w:val="22"/>
        </w:rPr>
        <w:t>Approcher les quantités, délais et coûts d’exécution des ouvrages géotechniques.</w:t>
      </w:r>
    </w:p>
    <w:p w14:paraId="3A7C5422" w14:textId="77777777" w:rsidR="000924A7" w:rsidRDefault="000924A7" w:rsidP="00F9398D">
      <w:pPr>
        <w:spacing w:before="60"/>
        <w:ind w:left="709"/>
        <w:jc w:val="both"/>
        <w:rPr>
          <w:szCs w:val="22"/>
        </w:rPr>
      </w:pPr>
    </w:p>
    <w:p w14:paraId="23768191" w14:textId="53054D37" w:rsidR="00CF61D0" w:rsidRPr="008360DE" w:rsidRDefault="00CF61D0" w:rsidP="00CB3E91">
      <w:pPr>
        <w:pStyle w:val="Titre3"/>
      </w:pPr>
      <w:bookmarkStart w:id="104" w:name="_Toc131609041"/>
      <w:bookmarkStart w:id="105" w:name="_Toc209435799"/>
      <w:r w:rsidRPr="008360DE">
        <w:t>Rapport d’étude géotechnique</w:t>
      </w:r>
      <w:r w:rsidRPr="008360DE">
        <w:rPr>
          <w:rFonts w:ascii="Calibri" w:hAnsi="Calibri" w:cs="Calibri"/>
        </w:rPr>
        <w:t> </w:t>
      </w:r>
      <w:r w:rsidRPr="008360DE">
        <w:t>:</w:t>
      </w:r>
      <w:bookmarkEnd w:id="104"/>
      <w:bookmarkEnd w:id="105"/>
    </w:p>
    <w:p w14:paraId="14556E4C" w14:textId="77777777" w:rsidR="00CF61D0" w:rsidRPr="008360DE" w:rsidRDefault="00CF61D0" w:rsidP="00CF61D0">
      <w:pPr>
        <w:rPr>
          <w:b/>
          <w:szCs w:val="22"/>
          <w:u w:val="single"/>
        </w:rPr>
      </w:pPr>
    </w:p>
    <w:p w14:paraId="2C750C30" w14:textId="77777777" w:rsidR="00CF61D0" w:rsidRPr="008360DE" w:rsidRDefault="00CF61D0" w:rsidP="00CF61D0">
      <w:pPr>
        <w:rPr>
          <w:szCs w:val="22"/>
        </w:rPr>
      </w:pPr>
      <w:r w:rsidRPr="008360DE">
        <w:rPr>
          <w:szCs w:val="22"/>
        </w:rPr>
        <w:t xml:space="preserve">A l’issue de la campagne géotechnique, </w:t>
      </w:r>
      <w:r w:rsidRPr="008360DE">
        <w:rPr>
          <w:b/>
          <w:szCs w:val="22"/>
          <w:u w:val="single"/>
        </w:rPr>
        <w:t>chaque mission</w:t>
      </w:r>
      <w:r w:rsidRPr="008360DE">
        <w:rPr>
          <w:szCs w:val="22"/>
        </w:rPr>
        <w:t xml:space="preserve"> fera l’objet d’un rapport d’ingénieur conseil conforme à l’article 5.3 de la norme NFP 94-500 sera rédigé et fourni au Maître d’Ouvrage en :</w:t>
      </w:r>
    </w:p>
    <w:p w14:paraId="21615838" w14:textId="77777777" w:rsidR="00CF61D0" w:rsidRPr="008360DE" w:rsidRDefault="00CF61D0" w:rsidP="00CF61D0">
      <w:pPr>
        <w:numPr>
          <w:ilvl w:val="0"/>
          <w:numId w:val="12"/>
        </w:numPr>
        <w:tabs>
          <w:tab w:val="clear" w:pos="644"/>
          <w:tab w:val="num" w:pos="-4253"/>
        </w:tabs>
        <w:ind w:left="567"/>
        <w:jc w:val="both"/>
        <w:rPr>
          <w:bCs/>
          <w:szCs w:val="22"/>
        </w:rPr>
      </w:pPr>
      <w:r w:rsidRPr="008360DE">
        <w:rPr>
          <w:bCs/>
          <w:szCs w:val="22"/>
        </w:rPr>
        <w:t>Deux (2) exemplaires papiers ;</w:t>
      </w:r>
    </w:p>
    <w:p w14:paraId="2E821A76" w14:textId="0D86DCD1" w:rsidR="00CF61D0" w:rsidRPr="008360DE" w:rsidRDefault="00CF61D0" w:rsidP="00CF61D0">
      <w:pPr>
        <w:numPr>
          <w:ilvl w:val="0"/>
          <w:numId w:val="12"/>
        </w:numPr>
        <w:tabs>
          <w:tab w:val="clear" w:pos="644"/>
          <w:tab w:val="num" w:pos="-4253"/>
        </w:tabs>
        <w:ind w:left="567"/>
        <w:rPr>
          <w:bCs/>
          <w:szCs w:val="22"/>
        </w:rPr>
      </w:pPr>
      <w:r w:rsidRPr="008360DE">
        <w:rPr>
          <w:bCs/>
          <w:szCs w:val="22"/>
        </w:rPr>
        <w:t xml:space="preserve">Un (1) exemplaire </w:t>
      </w:r>
      <w:r w:rsidRPr="008360DE">
        <w:rPr>
          <w:szCs w:val="22"/>
        </w:rPr>
        <w:t xml:space="preserve">par email : </w:t>
      </w:r>
      <w:hyperlink r:id="rId19" w:history="1">
        <w:r w:rsidRPr="008360DE">
          <w:rPr>
            <w:rStyle w:val="Lienhypertexte"/>
            <w:szCs w:val="22"/>
          </w:rPr>
          <w:t>bruno.mesange@intradef.gouv.fr</w:t>
        </w:r>
      </w:hyperlink>
      <w:r w:rsidR="002074C3">
        <w:rPr>
          <w:color w:val="0000FF"/>
          <w:szCs w:val="22"/>
        </w:rPr>
        <w:t xml:space="preserve"> , </w:t>
      </w:r>
      <w:hyperlink r:id="rId20" w:history="1">
        <w:r w:rsidR="00A73A5F" w:rsidRPr="001666CE">
          <w:rPr>
            <w:rStyle w:val="Lienhypertexte"/>
            <w:szCs w:val="22"/>
          </w:rPr>
          <w:t>fabrice.loubet@intradef.gouv.fr</w:t>
        </w:r>
      </w:hyperlink>
      <w:r w:rsidR="00A73A5F">
        <w:rPr>
          <w:color w:val="0000FF"/>
          <w:szCs w:val="22"/>
        </w:rPr>
        <w:t xml:space="preserve"> </w:t>
      </w:r>
      <w:r w:rsidR="002074C3">
        <w:rPr>
          <w:color w:val="0000FF"/>
          <w:szCs w:val="22"/>
        </w:rPr>
        <w:t xml:space="preserve">et </w:t>
      </w:r>
      <w:hyperlink r:id="rId21" w:history="1">
        <w:r w:rsidR="001206B1" w:rsidRPr="00987376">
          <w:rPr>
            <w:rStyle w:val="Lienhypertexte"/>
            <w:szCs w:val="22"/>
          </w:rPr>
          <w:t>felicie.humeau@intradef.gouv.fr</w:t>
        </w:r>
      </w:hyperlink>
      <w:r w:rsidR="001206B1">
        <w:rPr>
          <w:color w:val="0000FF"/>
          <w:szCs w:val="22"/>
        </w:rPr>
        <w:t xml:space="preserve"> </w:t>
      </w:r>
    </w:p>
    <w:p w14:paraId="503DEA99" w14:textId="77777777" w:rsidR="00CF61D0" w:rsidRPr="008360DE" w:rsidRDefault="00CF61D0" w:rsidP="00CF61D0">
      <w:pPr>
        <w:pStyle w:val="Paragraphedeliste"/>
        <w:ind w:left="0"/>
        <w:rPr>
          <w:bCs/>
          <w:szCs w:val="22"/>
        </w:rPr>
      </w:pPr>
    </w:p>
    <w:p w14:paraId="7746D816" w14:textId="24C53E98" w:rsidR="00F9398D" w:rsidRPr="0077342F" w:rsidRDefault="00CF61D0" w:rsidP="00CF61D0">
      <w:pPr>
        <w:spacing w:before="60"/>
        <w:jc w:val="both"/>
        <w:rPr>
          <w:bCs/>
          <w:szCs w:val="22"/>
        </w:rPr>
      </w:pPr>
      <w:r w:rsidRPr="008360DE">
        <w:rPr>
          <w:bCs/>
          <w:szCs w:val="22"/>
        </w:rPr>
        <w:t xml:space="preserve">Dans chaque rapport, le titulaire fera bien apparaître </w:t>
      </w:r>
      <w:r w:rsidRPr="008360DE">
        <w:rPr>
          <w:b/>
          <w:bCs/>
          <w:szCs w:val="22"/>
          <w:u w:val="single"/>
        </w:rPr>
        <w:t xml:space="preserve">les résultats de chacune des missions </w:t>
      </w:r>
      <w:r w:rsidR="00804B8F">
        <w:rPr>
          <w:b/>
          <w:bCs/>
          <w:szCs w:val="22"/>
          <w:u w:val="single"/>
        </w:rPr>
        <w:t>G5,</w:t>
      </w:r>
      <w:r w:rsidR="001206B1">
        <w:rPr>
          <w:b/>
          <w:bCs/>
          <w:szCs w:val="22"/>
          <w:u w:val="single"/>
        </w:rPr>
        <w:t xml:space="preserve"> </w:t>
      </w:r>
      <w:r w:rsidRPr="008360DE">
        <w:rPr>
          <w:b/>
          <w:bCs/>
          <w:szCs w:val="22"/>
          <w:u w:val="single"/>
        </w:rPr>
        <w:t>G1</w:t>
      </w:r>
      <w:r w:rsidR="00F51F8F">
        <w:rPr>
          <w:b/>
          <w:bCs/>
          <w:szCs w:val="22"/>
          <w:u w:val="single"/>
        </w:rPr>
        <w:t>,</w:t>
      </w:r>
      <w:r w:rsidRPr="008360DE">
        <w:rPr>
          <w:b/>
          <w:bCs/>
          <w:szCs w:val="22"/>
          <w:u w:val="single"/>
        </w:rPr>
        <w:t xml:space="preserve"> G2 AVP</w:t>
      </w:r>
      <w:r w:rsidR="00F51F8F">
        <w:rPr>
          <w:b/>
          <w:bCs/>
          <w:szCs w:val="22"/>
          <w:u w:val="single"/>
        </w:rPr>
        <w:t>, G2 PRO et G4</w:t>
      </w:r>
      <w:r w:rsidRPr="008360DE">
        <w:rPr>
          <w:b/>
          <w:bCs/>
          <w:szCs w:val="22"/>
          <w:u w:val="single"/>
        </w:rPr>
        <w:t xml:space="preserve"> pour chaque opération de façon indépendante</w:t>
      </w:r>
      <w:r w:rsidRPr="008360DE">
        <w:rPr>
          <w:bCs/>
          <w:szCs w:val="22"/>
        </w:rPr>
        <w:t xml:space="preserve"> sous la forme de chapitre.</w:t>
      </w:r>
    </w:p>
    <w:p w14:paraId="0C2208AF" w14:textId="77777777" w:rsidR="00C15BC6" w:rsidRPr="00CF61D0" w:rsidRDefault="00C15BC6" w:rsidP="00C15BC6">
      <w:pPr>
        <w:pStyle w:val="Titre3"/>
      </w:pPr>
      <w:bookmarkStart w:id="106" w:name="_Toc131609040"/>
      <w:bookmarkStart w:id="107" w:name="_Toc209435800"/>
      <w:bookmarkStart w:id="108" w:name="_Toc500929444"/>
      <w:bookmarkStart w:id="109" w:name="_Toc131609042"/>
      <w:r w:rsidRPr="00CF61D0">
        <w:t>I</w:t>
      </w:r>
      <w:r>
        <w:t>nvestigations techniques préconisées par le maitre d’ouvrage</w:t>
      </w:r>
      <w:r w:rsidRPr="00CF61D0">
        <w:t xml:space="preserve"> :</w:t>
      </w:r>
      <w:bookmarkEnd w:id="106"/>
      <w:bookmarkEnd w:id="107"/>
    </w:p>
    <w:p w14:paraId="10B3E430" w14:textId="77777777" w:rsidR="00C15BC6" w:rsidRPr="00D752A1" w:rsidRDefault="00C15BC6" w:rsidP="00C15BC6">
      <w:pPr>
        <w:ind w:left="360"/>
        <w:rPr>
          <w:rFonts w:ascii="Arial" w:hAnsi="Arial" w:cs="Arial"/>
          <w:b/>
          <w:szCs w:val="22"/>
          <w:u w:val="single"/>
        </w:rPr>
      </w:pPr>
    </w:p>
    <w:p w14:paraId="6045CB45" w14:textId="77777777" w:rsidR="00C15BC6" w:rsidRPr="008360DE" w:rsidRDefault="00C15BC6" w:rsidP="00C15BC6">
      <w:pPr>
        <w:rPr>
          <w:szCs w:val="22"/>
        </w:rPr>
      </w:pPr>
      <w:r w:rsidRPr="008360DE">
        <w:rPr>
          <w:szCs w:val="22"/>
        </w:rPr>
        <w:t>Dans le cadre de cette opération, le maître d’ouvrage préconise :</w:t>
      </w:r>
    </w:p>
    <w:p w14:paraId="7093FAFE" w14:textId="77777777" w:rsidR="00C15BC6" w:rsidRPr="008360DE" w:rsidRDefault="00C15BC6" w:rsidP="00C15BC6">
      <w:pPr>
        <w:numPr>
          <w:ilvl w:val="0"/>
          <w:numId w:val="13"/>
        </w:numPr>
        <w:spacing w:after="60"/>
        <w:jc w:val="both"/>
        <w:rPr>
          <w:szCs w:val="22"/>
        </w:rPr>
      </w:pPr>
      <w:r w:rsidRPr="008360DE">
        <w:rPr>
          <w:szCs w:val="22"/>
        </w:rPr>
        <w:t xml:space="preserve">La réalisation </w:t>
      </w:r>
      <w:r w:rsidRPr="008360DE">
        <w:rPr>
          <w:b/>
          <w:szCs w:val="22"/>
        </w:rPr>
        <w:t>au minimum</w:t>
      </w:r>
      <w:r w:rsidRPr="008360DE">
        <w:rPr>
          <w:szCs w:val="22"/>
        </w:rPr>
        <w:t xml:space="preserve"> des points de</w:t>
      </w:r>
      <w:r w:rsidRPr="008360DE">
        <w:rPr>
          <w:b/>
          <w:bCs/>
          <w:szCs w:val="22"/>
          <w:u w:val="single"/>
        </w:rPr>
        <w:t xml:space="preserve"> </w:t>
      </w:r>
      <w:r w:rsidRPr="003A4D62">
        <w:rPr>
          <w:b/>
          <w:bCs/>
          <w:szCs w:val="22"/>
          <w:u w:val="single"/>
        </w:rPr>
        <w:t xml:space="preserve">19 forages/sondages </w:t>
      </w:r>
      <w:r w:rsidRPr="008360DE">
        <w:rPr>
          <w:szCs w:val="22"/>
        </w:rPr>
        <w:t>de reconnaissance géologique pour les voiries et aires de stationnement, bâtiments, portails,</w:t>
      </w:r>
      <w:r>
        <w:rPr>
          <w:szCs w:val="22"/>
        </w:rPr>
        <w:t> etc.,</w:t>
      </w:r>
      <w:r w:rsidRPr="008360DE">
        <w:rPr>
          <w:szCs w:val="22"/>
        </w:rPr>
        <w:t xml:space="preserve"> accompagnés d’essais et mesures pressiométriques répartis dans ces forages selon la norme NFP 94-110.</w:t>
      </w:r>
    </w:p>
    <w:p w14:paraId="7810D5CF" w14:textId="77777777" w:rsidR="00C15BC6" w:rsidRPr="008360DE" w:rsidRDefault="00C15BC6" w:rsidP="00C15BC6">
      <w:r w:rsidRPr="008360DE">
        <w:t xml:space="preserve">Il sera réalisé </w:t>
      </w:r>
      <w:r w:rsidRPr="008360DE">
        <w:rPr>
          <w:b/>
        </w:rPr>
        <w:t>au minimum</w:t>
      </w:r>
      <w:r w:rsidRPr="008360DE">
        <w:t xml:space="preserve"> 3</w:t>
      </w:r>
      <w:r w:rsidRPr="008360DE">
        <w:rPr>
          <w:b/>
          <w:bCs/>
        </w:rPr>
        <w:t xml:space="preserve"> essais</w:t>
      </w:r>
      <w:r w:rsidRPr="008360DE">
        <w:t xml:space="preserve"> pressiométrique par sondage et la profondeur des forages sera déterminée par le titulaire du marché.</w:t>
      </w:r>
    </w:p>
    <w:p w14:paraId="38E76A00" w14:textId="77777777" w:rsidR="00C15BC6" w:rsidRPr="008360DE" w:rsidRDefault="00C15BC6" w:rsidP="00C15BC6">
      <w:pPr>
        <w:numPr>
          <w:ilvl w:val="0"/>
          <w:numId w:val="13"/>
        </w:numPr>
        <w:spacing w:after="60"/>
        <w:jc w:val="both"/>
        <w:rPr>
          <w:szCs w:val="22"/>
        </w:rPr>
      </w:pPr>
      <w:r w:rsidRPr="008360DE">
        <w:rPr>
          <w:szCs w:val="22"/>
        </w:rPr>
        <w:t xml:space="preserve">Il sera également réalisé </w:t>
      </w:r>
      <w:r w:rsidRPr="008360DE">
        <w:rPr>
          <w:b/>
          <w:szCs w:val="22"/>
          <w:u w:val="single"/>
        </w:rPr>
        <w:t>les essais de perméabilité</w:t>
      </w:r>
      <w:r w:rsidRPr="008360DE">
        <w:rPr>
          <w:szCs w:val="22"/>
        </w:rPr>
        <w:t xml:space="preserve"> de type Porchet pour déterminer la conductivité hydraulique</w:t>
      </w:r>
      <w:r>
        <w:rPr>
          <w:szCs w:val="22"/>
        </w:rPr>
        <w:t xml:space="preserve"> (coef K) pour les points 18 et 19</w:t>
      </w:r>
      <w:r w:rsidRPr="008360DE">
        <w:rPr>
          <w:szCs w:val="22"/>
        </w:rPr>
        <w:t>.</w:t>
      </w:r>
    </w:p>
    <w:p w14:paraId="20DA48F6" w14:textId="77777777" w:rsidR="00C15BC6" w:rsidRPr="008360DE" w:rsidRDefault="00C15BC6" w:rsidP="00C15BC6">
      <w:pPr>
        <w:rPr>
          <w:szCs w:val="22"/>
        </w:rPr>
      </w:pPr>
    </w:p>
    <w:p w14:paraId="712DB95D" w14:textId="77777777" w:rsidR="00C15BC6" w:rsidRPr="008360DE" w:rsidRDefault="00C15BC6" w:rsidP="00C15BC6">
      <w:pPr>
        <w:rPr>
          <w:szCs w:val="22"/>
        </w:rPr>
      </w:pPr>
      <w:r w:rsidRPr="008360DE">
        <w:rPr>
          <w:b/>
          <w:szCs w:val="22"/>
        </w:rPr>
        <w:t>Au laboratoire de mécaniques des sols</w:t>
      </w:r>
      <w:r w:rsidRPr="008360DE">
        <w:rPr>
          <w:szCs w:val="22"/>
        </w:rPr>
        <w:t xml:space="preserve">, les échantillons collectés subiront les essais suivants pour classification selon la norme NF P 11-300 tels que : </w:t>
      </w:r>
    </w:p>
    <w:p w14:paraId="022D273D" w14:textId="77777777" w:rsidR="00C15BC6" w:rsidRPr="008360DE" w:rsidRDefault="00C15BC6" w:rsidP="00C15BC6">
      <w:pPr>
        <w:numPr>
          <w:ilvl w:val="0"/>
          <w:numId w:val="15"/>
        </w:numPr>
        <w:spacing w:after="60"/>
        <w:jc w:val="both"/>
        <w:rPr>
          <w:szCs w:val="22"/>
        </w:rPr>
      </w:pPr>
      <w:r w:rsidRPr="008360DE">
        <w:rPr>
          <w:szCs w:val="22"/>
        </w:rPr>
        <w:t xml:space="preserve">Une série de teneurs en eau, </w:t>
      </w:r>
    </w:p>
    <w:p w14:paraId="19470BC8" w14:textId="77777777" w:rsidR="00C15BC6" w:rsidRPr="008360DE" w:rsidRDefault="00C15BC6" w:rsidP="00C15BC6">
      <w:pPr>
        <w:numPr>
          <w:ilvl w:val="0"/>
          <w:numId w:val="15"/>
        </w:numPr>
        <w:spacing w:after="60"/>
        <w:jc w:val="both"/>
        <w:rPr>
          <w:szCs w:val="22"/>
        </w:rPr>
      </w:pPr>
      <w:r>
        <w:rPr>
          <w:szCs w:val="22"/>
        </w:rPr>
        <w:t>Une</w:t>
      </w:r>
      <w:r w:rsidRPr="008360DE">
        <w:rPr>
          <w:szCs w:val="22"/>
        </w:rPr>
        <w:t xml:space="preserve"> analyse granulométrique, </w:t>
      </w:r>
    </w:p>
    <w:p w14:paraId="559BA91C" w14:textId="77777777" w:rsidR="00C15BC6" w:rsidRPr="008360DE" w:rsidRDefault="00C15BC6" w:rsidP="00C15BC6">
      <w:pPr>
        <w:numPr>
          <w:ilvl w:val="0"/>
          <w:numId w:val="16"/>
        </w:numPr>
        <w:spacing w:after="60"/>
        <w:jc w:val="both"/>
        <w:rPr>
          <w:szCs w:val="22"/>
        </w:rPr>
      </w:pPr>
      <w:r>
        <w:rPr>
          <w:szCs w:val="22"/>
        </w:rPr>
        <w:t>Une</w:t>
      </w:r>
      <w:r w:rsidRPr="008360DE">
        <w:rPr>
          <w:szCs w:val="22"/>
        </w:rPr>
        <w:t xml:space="preserve"> valeur au bleu de méthylène (VBS) ou détermination des limites d’Atterberg, </w:t>
      </w:r>
    </w:p>
    <w:p w14:paraId="4FB38384" w14:textId="77777777" w:rsidR="00C15BC6" w:rsidRDefault="00C15BC6" w:rsidP="00C15BC6">
      <w:pPr>
        <w:numPr>
          <w:ilvl w:val="0"/>
          <w:numId w:val="15"/>
        </w:numPr>
        <w:spacing w:after="60"/>
        <w:jc w:val="both"/>
        <w:rPr>
          <w:szCs w:val="22"/>
        </w:rPr>
      </w:pPr>
      <w:r>
        <w:rPr>
          <w:szCs w:val="22"/>
        </w:rPr>
        <w:t>Un</w:t>
      </w:r>
      <w:r w:rsidRPr="008360DE">
        <w:rPr>
          <w:szCs w:val="22"/>
        </w:rPr>
        <w:t xml:space="preserve"> indice de portance</w:t>
      </w:r>
      <w:r>
        <w:rPr>
          <w:szCs w:val="22"/>
        </w:rPr>
        <w:t>,</w:t>
      </w:r>
    </w:p>
    <w:p w14:paraId="34C951D2" w14:textId="77777777" w:rsidR="00C15BC6" w:rsidRPr="00450E5F" w:rsidRDefault="00C15BC6" w:rsidP="00C15BC6">
      <w:pPr>
        <w:numPr>
          <w:ilvl w:val="0"/>
          <w:numId w:val="15"/>
        </w:numPr>
        <w:spacing w:after="60"/>
        <w:jc w:val="both"/>
        <w:rPr>
          <w:szCs w:val="22"/>
        </w:rPr>
      </w:pPr>
      <w:r w:rsidRPr="00450E5F">
        <w:rPr>
          <w:szCs w:val="22"/>
        </w:rPr>
        <w:t>Une détermination du coefficient de perméabilité du sol (coefficient K)</w:t>
      </w:r>
      <w:r>
        <w:rPr>
          <w:szCs w:val="22"/>
        </w:rPr>
        <w:t xml:space="preserve"> sur une partie des sondages</w:t>
      </w:r>
      <w:r w:rsidRPr="00450E5F">
        <w:rPr>
          <w:szCs w:val="22"/>
        </w:rPr>
        <w:t>.</w:t>
      </w:r>
    </w:p>
    <w:p w14:paraId="2A54AA3A" w14:textId="77777777" w:rsidR="00C15BC6" w:rsidRPr="008360DE" w:rsidRDefault="00C15BC6" w:rsidP="00C15BC6">
      <w:pPr>
        <w:rPr>
          <w:szCs w:val="22"/>
        </w:rPr>
      </w:pPr>
    </w:p>
    <w:p w14:paraId="0D132ABF" w14:textId="77777777" w:rsidR="00C15BC6" w:rsidRDefault="00C15BC6" w:rsidP="00C15BC6">
      <w:pPr>
        <w:rPr>
          <w:szCs w:val="22"/>
        </w:rPr>
      </w:pPr>
      <w:r w:rsidRPr="008360DE">
        <w:rPr>
          <w:szCs w:val="22"/>
        </w:rPr>
        <w:t xml:space="preserve">Le tableau ci-dessous récapitule </w:t>
      </w:r>
      <w:r w:rsidRPr="008360DE">
        <w:rPr>
          <w:b/>
          <w:szCs w:val="22"/>
          <w:u w:val="single"/>
        </w:rPr>
        <w:t>les éléments d’investigation minimum</w:t>
      </w:r>
      <w:r w:rsidRPr="008360DE">
        <w:rPr>
          <w:szCs w:val="22"/>
        </w:rPr>
        <w:t xml:space="preserve"> à réaliser par opération :</w:t>
      </w:r>
    </w:p>
    <w:p w14:paraId="335B934A" w14:textId="77777777" w:rsidR="00C15BC6" w:rsidRPr="008360DE" w:rsidRDefault="00C15BC6" w:rsidP="00C15BC6">
      <w:pPr>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72"/>
        <w:gridCol w:w="3006"/>
      </w:tblGrid>
      <w:tr w:rsidR="00C15BC6" w:rsidRPr="008360DE" w14:paraId="2C2837A9" w14:textId="77777777" w:rsidTr="00C15BC6">
        <w:trPr>
          <w:jc w:val="center"/>
        </w:trPr>
        <w:tc>
          <w:tcPr>
            <w:tcW w:w="6072" w:type="dxa"/>
            <w:shd w:val="clear" w:color="auto" w:fill="auto"/>
          </w:tcPr>
          <w:p w14:paraId="5B2E56AC" w14:textId="77777777" w:rsidR="00C15BC6" w:rsidRPr="00390529" w:rsidRDefault="00C15BC6" w:rsidP="00C15BC6">
            <w:pPr>
              <w:ind w:left="851"/>
              <w:rPr>
                <w:i/>
                <w:szCs w:val="22"/>
              </w:rPr>
            </w:pPr>
          </w:p>
        </w:tc>
        <w:tc>
          <w:tcPr>
            <w:tcW w:w="3006" w:type="dxa"/>
            <w:shd w:val="clear" w:color="auto" w:fill="auto"/>
          </w:tcPr>
          <w:p w14:paraId="1BBFE7B1" w14:textId="77777777" w:rsidR="00C15BC6" w:rsidRPr="008360DE" w:rsidRDefault="00C15BC6" w:rsidP="00C15BC6">
            <w:pPr>
              <w:jc w:val="center"/>
              <w:rPr>
                <w:b/>
                <w:szCs w:val="22"/>
                <w:u w:val="single"/>
              </w:rPr>
            </w:pPr>
            <w:r>
              <w:rPr>
                <w:b/>
                <w:szCs w:val="22"/>
                <w:u w:val="single"/>
              </w:rPr>
              <w:t>Quantité</w:t>
            </w:r>
          </w:p>
        </w:tc>
      </w:tr>
      <w:tr w:rsidR="00C15BC6" w:rsidRPr="008360DE" w14:paraId="72D55E95" w14:textId="77777777" w:rsidTr="00C15BC6">
        <w:trPr>
          <w:jc w:val="center"/>
        </w:trPr>
        <w:tc>
          <w:tcPr>
            <w:tcW w:w="6072" w:type="dxa"/>
            <w:shd w:val="clear" w:color="auto" w:fill="auto"/>
          </w:tcPr>
          <w:p w14:paraId="1DEC1761" w14:textId="77777777" w:rsidR="00C15BC6" w:rsidRPr="00390529" w:rsidRDefault="00C15BC6" w:rsidP="00C15BC6">
            <w:pPr>
              <w:rPr>
                <w:szCs w:val="22"/>
              </w:rPr>
            </w:pPr>
            <w:r w:rsidRPr="00390529">
              <w:rPr>
                <w:szCs w:val="22"/>
              </w:rPr>
              <w:t>Sondages pour infrastructures bâties</w:t>
            </w:r>
          </w:p>
        </w:tc>
        <w:tc>
          <w:tcPr>
            <w:tcW w:w="3006" w:type="dxa"/>
            <w:shd w:val="clear" w:color="auto" w:fill="auto"/>
          </w:tcPr>
          <w:p w14:paraId="05499492" w14:textId="77777777" w:rsidR="00C15BC6" w:rsidRPr="008360DE" w:rsidRDefault="00C15BC6" w:rsidP="00C15BC6">
            <w:pPr>
              <w:jc w:val="center"/>
              <w:rPr>
                <w:szCs w:val="22"/>
              </w:rPr>
            </w:pPr>
            <w:r>
              <w:rPr>
                <w:szCs w:val="22"/>
              </w:rPr>
              <w:t>19</w:t>
            </w:r>
          </w:p>
        </w:tc>
      </w:tr>
      <w:tr w:rsidR="00C15BC6" w:rsidRPr="008360DE" w14:paraId="7173568C" w14:textId="77777777" w:rsidTr="00C15BC6">
        <w:trPr>
          <w:jc w:val="center"/>
        </w:trPr>
        <w:tc>
          <w:tcPr>
            <w:tcW w:w="6072" w:type="dxa"/>
            <w:shd w:val="clear" w:color="auto" w:fill="auto"/>
          </w:tcPr>
          <w:p w14:paraId="7E9A6725" w14:textId="77777777" w:rsidR="00C15BC6" w:rsidRPr="00390529" w:rsidRDefault="00C15BC6" w:rsidP="00C15BC6">
            <w:pPr>
              <w:rPr>
                <w:szCs w:val="22"/>
              </w:rPr>
            </w:pPr>
            <w:r w:rsidRPr="00390529">
              <w:rPr>
                <w:szCs w:val="22"/>
              </w:rPr>
              <w:t>Essais pressiométriques</w:t>
            </w:r>
          </w:p>
        </w:tc>
        <w:tc>
          <w:tcPr>
            <w:tcW w:w="3006" w:type="dxa"/>
            <w:shd w:val="clear" w:color="auto" w:fill="auto"/>
          </w:tcPr>
          <w:p w14:paraId="047401BD" w14:textId="77777777" w:rsidR="00C15BC6" w:rsidRDefault="00C15BC6" w:rsidP="00C15BC6">
            <w:pPr>
              <w:jc w:val="center"/>
            </w:pPr>
            <w:r w:rsidRPr="00C12547">
              <w:rPr>
                <w:color w:val="0070C0"/>
                <w:szCs w:val="22"/>
              </w:rPr>
              <w:t>57</w:t>
            </w:r>
          </w:p>
        </w:tc>
      </w:tr>
      <w:tr w:rsidR="00C15BC6" w:rsidRPr="008360DE" w14:paraId="62ABA109" w14:textId="77777777" w:rsidTr="00C15BC6">
        <w:trPr>
          <w:jc w:val="center"/>
        </w:trPr>
        <w:tc>
          <w:tcPr>
            <w:tcW w:w="6072" w:type="dxa"/>
            <w:shd w:val="clear" w:color="auto" w:fill="auto"/>
          </w:tcPr>
          <w:p w14:paraId="70CC1D1C" w14:textId="77777777" w:rsidR="00C15BC6" w:rsidRPr="00390529" w:rsidRDefault="00C15BC6" w:rsidP="00C15BC6">
            <w:pPr>
              <w:rPr>
                <w:szCs w:val="22"/>
              </w:rPr>
            </w:pPr>
            <w:r w:rsidRPr="00390529">
              <w:rPr>
                <w:szCs w:val="22"/>
              </w:rPr>
              <w:t>Série teneur en eau</w:t>
            </w:r>
          </w:p>
        </w:tc>
        <w:tc>
          <w:tcPr>
            <w:tcW w:w="3006" w:type="dxa"/>
            <w:shd w:val="clear" w:color="auto" w:fill="auto"/>
          </w:tcPr>
          <w:p w14:paraId="6185BCDF" w14:textId="77777777" w:rsidR="00C15BC6" w:rsidRDefault="00C15BC6" w:rsidP="00C15BC6">
            <w:pPr>
              <w:jc w:val="center"/>
            </w:pPr>
            <w:r w:rsidRPr="006A7A7A">
              <w:rPr>
                <w:szCs w:val="22"/>
              </w:rPr>
              <w:t>19</w:t>
            </w:r>
          </w:p>
        </w:tc>
      </w:tr>
      <w:tr w:rsidR="00C15BC6" w:rsidRPr="008360DE" w14:paraId="30C30BBB" w14:textId="77777777" w:rsidTr="00C15BC6">
        <w:trPr>
          <w:jc w:val="center"/>
        </w:trPr>
        <w:tc>
          <w:tcPr>
            <w:tcW w:w="6072" w:type="dxa"/>
            <w:shd w:val="clear" w:color="auto" w:fill="auto"/>
          </w:tcPr>
          <w:p w14:paraId="6D4DB0EE" w14:textId="77777777" w:rsidR="00C15BC6" w:rsidRPr="00390529" w:rsidRDefault="00C15BC6" w:rsidP="00C15BC6">
            <w:pPr>
              <w:rPr>
                <w:szCs w:val="22"/>
              </w:rPr>
            </w:pPr>
            <w:r w:rsidRPr="00390529">
              <w:rPr>
                <w:szCs w:val="22"/>
              </w:rPr>
              <w:t>Analyses granulométriques</w:t>
            </w:r>
          </w:p>
        </w:tc>
        <w:tc>
          <w:tcPr>
            <w:tcW w:w="3006" w:type="dxa"/>
            <w:shd w:val="clear" w:color="auto" w:fill="auto"/>
          </w:tcPr>
          <w:p w14:paraId="5889926C" w14:textId="77777777" w:rsidR="00C15BC6" w:rsidRDefault="00C15BC6" w:rsidP="00C15BC6">
            <w:pPr>
              <w:jc w:val="center"/>
            </w:pPr>
            <w:r w:rsidRPr="006A7A7A">
              <w:rPr>
                <w:szCs w:val="22"/>
              </w:rPr>
              <w:t>19</w:t>
            </w:r>
          </w:p>
        </w:tc>
      </w:tr>
      <w:tr w:rsidR="00C15BC6" w:rsidRPr="008360DE" w14:paraId="0A55BF1B" w14:textId="77777777" w:rsidTr="00C15BC6">
        <w:trPr>
          <w:jc w:val="center"/>
        </w:trPr>
        <w:tc>
          <w:tcPr>
            <w:tcW w:w="6072" w:type="dxa"/>
            <w:shd w:val="clear" w:color="auto" w:fill="auto"/>
          </w:tcPr>
          <w:p w14:paraId="45A5DE40" w14:textId="77777777" w:rsidR="00C15BC6" w:rsidRPr="00390529" w:rsidRDefault="00C15BC6" w:rsidP="00C15BC6">
            <w:pPr>
              <w:rPr>
                <w:szCs w:val="22"/>
              </w:rPr>
            </w:pPr>
            <w:r w:rsidRPr="00390529">
              <w:rPr>
                <w:szCs w:val="22"/>
              </w:rPr>
              <w:t>Valeur au bleu de méthylène ou limites d’Atterberg</w:t>
            </w:r>
          </w:p>
        </w:tc>
        <w:tc>
          <w:tcPr>
            <w:tcW w:w="3006" w:type="dxa"/>
            <w:shd w:val="clear" w:color="auto" w:fill="auto"/>
          </w:tcPr>
          <w:p w14:paraId="074C0483" w14:textId="77777777" w:rsidR="00C15BC6" w:rsidRDefault="00C15BC6" w:rsidP="00C15BC6">
            <w:pPr>
              <w:jc w:val="center"/>
            </w:pPr>
            <w:r w:rsidRPr="006A7A7A">
              <w:rPr>
                <w:szCs w:val="22"/>
              </w:rPr>
              <w:t>19</w:t>
            </w:r>
          </w:p>
        </w:tc>
      </w:tr>
      <w:tr w:rsidR="00C15BC6" w:rsidRPr="008360DE" w14:paraId="5D4CC5F6" w14:textId="77777777" w:rsidTr="00C15BC6">
        <w:trPr>
          <w:trHeight w:val="257"/>
          <w:jc w:val="center"/>
        </w:trPr>
        <w:tc>
          <w:tcPr>
            <w:tcW w:w="6072" w:type="dxa"/>
            <w:shd w:val="clear" w:color="auto" w:fill="auto"/>
          </w:tcPr>
          <w:p w14:paraId="1691140D" w14:textId="77777777" w:rsidR="00C15BC6" w:rsidRPr="00390529" w:rsidRDefault="00C15BC6" w:rsidP="00C15BC6">
            <w:pPr>
              <w:rPr>
                <w:szCs w:val="22"/>
              </w:rPr>
            </w:pPr>
            <w:r w:rsidRPr="00390529">
              <w:rPr>
                <w:szCs w:val="22"/>
              </w:rPr>
              <w:t>Indice de portance</w:t>
            </w:r>
          </w:p>
        </w:tc>
        <w:tc>
          <w:tcPr>
            <w:tcW w:w="3006" w:type="dxa"/>
            <w:shd w:val="clear" w:color="auto" w:fill="auto"/>
          </w:tcPr>
          <w:p w14:paraId="56BAF4C3" w14:textId="77777777" w:rsidR="00C15BC6" w:rsidRPr="00243350" w:rsidRDefault="00C15BC6" w:rsidP="00C15BC6">
            <w:pPr>
              <w:jc w:val="center"/>
              <w:rPr>
                <w:szCs w:val="22"/>
              </w:rPr>
            </w:pPr>
            <w:r w:rsidRPr="006A7A7A">
              <w:rPr>
                <w:szCs w:val="22"/>
              </w:rPr>
              <w:t>1</w:t>
            </w:r>
            <w:r>
              <w:rPr>
                <w:szCs w:val="22"/>
              </w:rPr>
              <w:t>9</w:t>
            </w:r>
          </w:p>
        </w:tc>
      </w:tr>
      <w:tr w:rsidR="00C15BC6" w:rsidRPr="008360DE" w14:paraId="719EA65C" w14:textId="77777777" w:rsidTr="00C15BC6">
        <w:trPr>
          <w:trHeight w:val="277"/>
          <w:jc w:val="center"/>
        </w:trPr>
        <w:tc>
          <w:tcPr>
            <w:tcW w:w="6072" w:type="dxa"/>
            <w:shd w:val="clear" w:color="auto" w:fill="auto"/>
          </w:tcPr>
          <w:p w14:paraId="65536880" w14:textId="77777777" w:rsidR="00C15BC6" w:rsidRPr="00390529" w:rsidRDefault="00C15BC6" w:rsidP="00C15BC6">
            <w:pPr>
              <w:rPr>
                <w:szCs w:val="22"/>
              </w:rPr>
            </w:pPr>
            <w:r w:rsidRPr="00390529">
              <w:rPr>
                <w:szCs w:val="22"/>
              </w:rPr>
              <w:t>Coefficient de perméabilité du sol</w:t>
            </w:r>
          </w:p>
        </w:tc>
        <w:tc>
          <w:tcPr>
            <w:tcW w:w="3006" w:type="dxa"/>
            <w:shd w:val="clear" w:color="auto" w:fill="auto"/>
          </w:tcPr>
          <w:p w14:paraId="4BDCD330" w14:textId="77777777" w:rsidR="00C15BC6" w:rsidRPr="006A7A7A" w:rsidRDefault="00C15BC6" w:rsidP="00C15BC6">
            <w:pPr>
              <w:jc w:val="center"/>
              <w:rPr>
                <w:szCs w:val="22"/>
              </w:rPr>
            </w:pPr>
            <w:r>
              <w:rPr>
                <w:szCs w:val="22"/>
              </w:rPr>
              <w:t>2</w:t>
            </w:r>
          </w:p>
        </w:tc>
      </w:tr>
    </w:tbl>
    <w:p w14:paraId="6E611406" w14:textId="77777777" w:rsidR="00C15BC6" w:rsidRPr="008360DE" w:rsidRDefault="00C15BC6" w:rsidP="00C15BC6">
      <w:pPr>
        <w:ind w:left="1068"/>
        <w:jc w:val="both"/>
        <w:rPr>
          <w:b/>
          <w:szCs w:val="22"/>
        </w:rPr>
      </w:pPr>
    </w:p>
    <w:p w14:paraId="1D4A2D15" w14:textId="77777777" w:rsidR="00C15BC6" w:rsidRPr="008360DE" w:rsidRDefault="00C15BC6" w:rsidP="00C15BC6">
      <w:pPr>
        <w:ind w:left="720"/>
      </w:pPr>
    </w:p>
    <w:p w14:paraId="41B03EB1" w14:textId="77777777" w:rsidR="00C15BC6" w:rsidRDefault="00C15BC6" w:rsidP="00C15BC6">
      <w:pPr>
        <w:rPr>
          <w:i/>
          <w:szCs w:val="22"/>
        </w:rPr>
      </w:pPr>
      <w:r w:rsidRPr="008360DE">
        <w:rPr>
          <w:b/>
          <w:i/>
          <w:szCs w:val="22"/>
          <w:u w:val="single"/>
        </w:rPr>
        <w:t>Point important</w:t>
      </w:r>
      <w:r w:rsidRPr="008360DE">
        <w:rPr>
          <w:i/>
          <w:szCs w:val="22"/>
        </w:rPr>
        <w:t> : Liste des essais non exhaustive. Le candidat devra réaliser tous les essais nécessaires en fonction de la nature du sol et de la mission à réaliser.</w:t>
      </w:r>
    </w:p>
    <w:p w14:paraId="2161F1C2" w14:textId="77777777" w:rsidR="00C15BC6" w:rsidRPr="008360DE" w:rsidRDefault="00C15BC6" w:rsidP="00C15BC6">
      <w:pPr>
        <w:rPr>
          <w:i/>
          <w:szCs w:val="22"/>
        </w:rPr>
      </w:pPr>
    </w:p>
    <w:p w14:paraId="458450B4" w14:textId="2DAB0FFA" w:rsidR="00C15BC6" w:rsidRDefault="00C15BC6" w:rsidP="00C15BC6">
      <w:pPr>
        <w:rPr>
          <w:szCs w:val="22"/>
        </w:rPr>
      </w:pPr>
      <w:r w:rsidRPr="008360DE">
        <w:rPr>
          <w:b/>
          <w:szCs w:val="22"/>
        </w:rPr>
        <w:t xml:space="preserve">Rebouchage des forages : </w:t>
      </w:r>
      <w:r w:rsidRPr="008360DE">
        <w:rPr>
          <w:szCs w:val="22"/>
        </w:rPr>
        <w:t xml:space="preserve">si le titulaire est amené à effectuer des forages sur les aires aéronautiques en enrobé bitumineux, les matériaux qui seront employés pour le rebouchage des orifices devront satisfaire </w:t>
      </w:r>
      <w:r w:rsidRPr="008360DE">
        <w:rPr>
          <w:szCs w:val="22"/>
        </w:rPr>
        <w:lastRenderedPageBreak/>
        <w:t xml:space="preserve">à </w:t>
      </w:r>
      <w:r w:rsidRPr="008360DE">
        <w:rPr>
          <w:b/>
          <w:szCs w:val="22"/>
        </w:rPr>
        <w:t xml:space="preserve">la norme NF 13108-1. </w:t>
      </w:r>
      <w:r w:rsidRPr="008360DE">
        <w:rPr>
          <w:szCs w:val="22"/>
        </w:rPr>
        <w:t>Pour les sondages réalisés sur des aires en béton ou équivalent, le matériau utilisé devra être de même nature (mêmes propriétés).</w:t>
      </w:r>
    </w:p>
    <w:p w14:paraId="1690A2D8" w14:textId="77777777" w:rsidR="00C15BC6" w:rsidRPr="008360DE" w:rsidRDefault="00C15BC6" w:rsidP="00C15BC6">
      <w:pPr>
        <w:rPr>
          <w:szCs w:val="22"/>
        </w:rPr>
      </w:pPr>
    </w:p>
    <w:p w14:paraId="4D1F360E" w14:textId="66E1492B" w:rsidR="00C15BC6" w:rsidRPr="00F51F8F" w:rsidRDefault="00C15BC6" w:rsidP="00C15BC6">
      <w:pPr>
        <w:pStyle w:val="Titre2"/>
      </w:pPr>
      <w:bookmarkStart w:id="110" w:name="_Toc131609039"/>
      <w:bookmarkStart w:id="111" w:name="_Toc209435801"/>
      <w:bookmarkStart w:id="112" w:name="_Toc128897946"/>
      <w:bookmarkStart w:id="113" w:name="_Toc141577509"/>
      <w:bookmarkStart w:id="114" w:name="_Toc141577614"/>
      <w:bookmarkStart w:id="115" w:name="_Toc147219046"/>
      <w:bookmarkStart w:id="116" w:name="_Toc156786529"/>
      <w:bookmarkStart w:id="117" w:name="_Toc156880232"/>
      <w:bookmarkStart w:id="118" w:name="_Toc159730719"/>
      <w:bookmarkStart w:id="119" w:name="_Toc160442220"/>
      <w:bookmarkStart w:id="120" w:name="_Toc162343639"/>
      <w:bookmarkStart w:id="121" w:name="_Toc162405187"/>
      <w:bookmarkStart w:id="122" w:name="_Toc162405336"/>
      <w:bookmarkStart w:id="123" w:name="_Toc163441879"/>
      <w:bookmarkStart w:id="124" w:name="_Toc163442872"/>
      <w:bookmarkStart w:id="125" w:name="_Toc163442953"/>
      <w:bookmarkStart w:id="126" w:name="_Toc163550620"/>
      <w:bookmarkStart w:id="127" w:name="_Toc170702222"/>
      <w:bookmarkStart w:id="128" w:name="_Toc171483407"/>
      <w:bookmarkStart w:id="129" w:name="_Toc171483789"/>
      <w:bookmarkStart w:id="130" w:name="_Toc256153156"/>
      <w:bookmarkStart w:id="131" w:name="_Toc260118645"/>
      <w:bookmarkStart w:id="132" w:name="_Toc299456636"/>
      <w:bookmarkStart w:id="133" w:name="_Toc329096516"/>
      <w:bookmarkStart w:id="134" w:name="_Toc329154650"/>
      <w:bookmarkStart w:id="135" w:name="_Toc352247340"/>
      <w:bookmarkStart w:id="136" w:name="_Toc365468661"/>
      <w:bookmarkStart w:id="137" w:name="_Toc365535170"/>
      <w:bookmarkStart w:id="138" w:name="_Toc386457279"/>
      <w:bookmarkStart w:id="139" w:name="_Toc131609043"/>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108"/>
      <w:bookmarkEnd w:id="109"/>
      <w:r w:rsidRPr="00A75271">
        <w:t>Détail de la partie technique</w:t>
      </w:r>
      <w:r>
        <w:rPr>
          <w:rFonts w:ascii="Calibri" w:hAnsi="Calibri" w:cs="Calibri"/>
        </w:rPr>
        <w:t> </w:t>
      </w:r>
      <w:r>
        <w:t>: Exécution</w:t>
      </w:r>
      <w:bookmarkEnd w:id="110"/>
      <w:r>
        <w:t xml:space="preserve"> (G4)</w:t>
      </w:r>
      <w:bookmarkEnd w:id="111"/>
    </w:p>
    <w:p w14:paraId="4169907A" w14:textId="77777777" w:rsidR="00C15BC6" w:rsidRPr="00F51F8F" w:rsidRDefault="00C15BC6" w:rsidP="00C15BC6">
      <w:pPr>
        <w:spacing w:before="60"/>
        <w:ind w:left="709"/>
        <w:jc w:val="both"/>
        <w:rPr>
          <w:szCs w:val="22"/>
        </w:rPr>
      </w:pPr>
      <w:r w:rsidRPr="00F51F8F">
        <w:rPr>
          <w:szCs w:val="22"/>
        </w:rPr>
        <w:t>Phase Supervision de l’étude d’exécution</w:t>
      </w:r>
      <w:r>
        <w:rPr>
          <w:rFonts w:ascii="Calibri" w:hAnsi="Calibri" w:cs="Calibri"/>
          <w:szCs w:val="22"/>
        </w:rPr>
        <w:t> </w:t>
      </w:r>
      <w:r>
        <w:rPr>
          <w:szCs w:val="22"/>
        </w:rPr>
        <w:t>:</w:t>
      </w:r>
      <w:r w:rsidRPr="00F51F8F">
        <w:rPr>
          <w:szCs w:val="22"/>
        </w:rPr>
        <w:t xml:space="preserve"> </w:t>
      </w:r>
    </w:p>
    <w:p w14:paraId="09D8668D" w14:textId="77777777" w:rsidR="00C15BC6" w:rsidRPr="00F51F8F" w:rsidRDefault="00C15BC6" w:rsidP="00C15BC6">
      <w:pPr>
        <w:spacing w:before="60"/>
        <w:ind w:left="709"/>
        <w:jc w:val="both"/>
        <w:rPr>
          <w:szCs w:val="22"/>
        </w:rPr>
      </w:pPr>
      <w:r w:rsidRPr="00F51F8F">
        <w:rPr>
          <w:szCs w:val="22"/>
        </w:rPr>
        <w:t xml:space="preserve">Donner un avis sur la pertinence des hypothèses géotechniques de l’étude géotechnique d’exécution, des dimensionnements et méthodes d’exécution, des adaptations ou optimisations des ouvrages géotechniques proposées par l’entrepreneur, du plan de contrôle, du programme d'auscultation et des valeurs seuils. </w:t>
      </w:r>
    </w:p>
    <w:p w14:paraId="4DE2D49D" w14:textId="77777777" w:rsidR="00C15BC6" w:rsidRPr="00F51F8F" w:rsidRDefault="00C15BC6" w:rsidP="00C15BC6">
      <w:pPr>
        <w:spacing w:before="60"/>
        <w:ind w:left="709"/>
        <w:jc w:val="both"/>
        <w:rPr>
          <w:szCs w:val="22"/>
        </w:rPr>
      </w:pPr>
      <w:r w:rsidRPr="00F51F8F">
        <w:rPr>
          <w:szCs w:val="22"/>
        </w:rPr>
        <w:t xml:space="preserve"> </w:t>
      </w:r>
    </w:p>
    <w:p w14:paraId="12035704" w14:textId="77777777" w:rsidR="00C15BC6" w:rsidRPr="00F51F8F" w:rsidRDefault="00C15BC6" w:rsidP="00C15BC6">
      <w:pPr>
        <w:spacing w:before="60"/>
        <w:ind w:left="709"/>
        <w:jc w:val="both"/>
        <w:rPr>
          <w:szCs w:val="22"/>
        </w:rPr>
      </w:pPr>
      <w:r w:rsidRPr="00F51F8F">
        <w:rPr>
          <w:szCs w:val="22"/>
        </w:rPr>
        <w:t>Phase Supervision du suivi d’exécution</w:t>
      </w:r>
      <w:r>
        <w:rPr>
          <w:rFonts w:ascii="Calibri" w:hAnsi="Calibri" w:cs="Calibri"/>
          <w:szCs w:val="22"/>
        </w:rPr>
        <w:t> </w:t>
      </w:r>
      <w:r>
        <w:rPr>
          <w:szCs w:val="22"/>
        </w:rPr>
        <w:t>:</w:t>
      </w:r>
    </w:p>
    <w:p w14:paraId="252DEEF9" w14:textId="77777777" w:rsidR="00C15BC6" w:rsidRPr="00F51F8F" w:rsidRDefault="00C15BC6" w:rsidP="00C15BC6">
      <w:pPr>
        <w:spacing w:before="60"/>
        <w:ind w:left="709"/>
        <w:jc w:val="both"/>
        <w:rPr>
          <w:szCs w:val="22"/>
        </w:rPr>
      </w:pPr>
      <w:r w:rsidRPr="00F51F8F">
        <w:rPr>
          <w:szCs w:val="22"/>
        </w:rPr>
        <w:t xml:space="preserve">Par interventions ponctuelles sur le chantier, donner un avis sur la pertinence du contexte géotechnique tel qu’observé par l’entrepreneur (G3), du comportement tel qu’observé par l’entrepreneur de l’ouvrage et des avoisinants concernés (G3), de l’adaptation ou de l’optimisation de l’ouvrage géotechnique proposée par l’entrepreneur (G3). </w:t>
      </w:r>
    </w:p>
    <w:p w14:paraId="6E359AF9" w14:textId="030917D9" w:rsidR="00C15BC6" w:rsidRDefault="00C15BC6" w:rsidP="00C15BC6">
      <w:pPr>
        <w:spacing w:before="60"/>
        <w:ind w:left="709"/>
        <w:jc w:val="both"/>
        <w:rPr>
          <w:szCs w:val="22"/>
        </w:rPr>
      </w:pPr>
      <w:r w:rsidRPr="00F51F8F">
        <w:rPr>
          <w:szCs w:val="22"/>
        </w:rPr>
        <w:t>Donner un avis sur la prestation géotechnique du DOE et sur les documents fournis pour le DIUO.</w:t>
      </w:r>
    </w:p>
    <w:p w14:paraId="0EE47FFB" w14:textId="77777777" w:rsidR="0057768A" w:rsidRDefault="0057768A" w:rsidP="00C15BC6">
      <w:pPr>
        <w:spacing w:before="60"/>
        <w:ind w:left="709"/>
        <w:jc w:val="both"/>
        <w:rPr>
          <w:szCs w:val="22"/>
        </w:rPr>
      </w:pPr>
    </w:p>
    <w:p w14:paraId="09210D21" w14:textId="24925D24" w:rsidR="00C13602" w:rsidRDefault="00C757B6" w:rsidP="0057768A">
      <w:pPr>
        <w:pStyle w:val="Titre2"/>
      </w:pPr>
      <w:bookmarkStart w:id="140" w:name="_Toc209435802"/>
      <w:r w:rsidRPr="00E34F9C">
        <w:t>C</w:t>
      </w:r>
      <w:r w:rsidR="0057768A">
        <w:t>onditions d’exécution des prestations</w:t>
      </w:r>
      <w:bookmarkStart w:id="141" w:name="_Toc128897947"/>
      <w:bookmarkStart w:id="142" w:name="_Toc141577510"/>
      <w:bookmarkStart w:id="143" w:name="_Toc141577615"/>
      <w:bookmarkStart w:id="144" w:name="_Toc147219047"/>
      <w:bookmarkStart w:id="145" w:name="_Toc156786530"/>
      <w:bookmarkStart w:id="146" w:name="_Toc156880233"/>
      <w:bookmarkStart w:id="147" w:name="_Toc159730720"/>
      <w:bookmarkStart w:id="148" w:name="_Toc160442221"/>
      <w:bookmarkStart w:id="149" w:name="_Toc162343640"/>
      <w:bookmarkStart w:id="150" w:name="_Toc162405188"/>
      <w:bookmarkStart w:id="151" w:name="_Toc162405337"/>
      <w:bookmarkStart w:id="152" w:name="_Toc163441880"/>
      <w:bookmarkStart w:id="153" w:name="_Toc163442873"/>
      <w:bookmarkStart w:id="154" w:name="_Toc163442954"/>
      <w:bookmarkStart w:id="155" w:name="_Toc163550621"/>
      <w:bookmarkStart w:id="156" w:name="_Toc170702223"/>
      <w:bookmarkStart w:id="157" w:name="_Toc171483408"/>
      <w:bookmarkStart w:id="158" w:name="_Toc171483790"/>
      <w:bookmarkStart w:id="159" w:name="_Toc256153157"/>
      <w:bookmarkStart w:id="160" w:name="_Toc260118646"/>
      <w:bookmarkStart w:id="161" w:name="_Toc299456637"/>
      <w:bookmarkStart w:id="162" w:name="_Toc329096517"/>
      <w:bookmarkStart w:id="163" w:name="_Toc329154651"/>
      <w:bookmarkStart w:id="164" w:name="_Toc352247341"/>
      <w:bookmarkStart w:id="165" w:name="_Toc365468662"/>
      <w:bookmarkStart w:id="166" w:name="_Toc365535171"/>
      <w:bookmarkStart w:id="167" w:name="_Toc386457280"/>
      <w:bookmarkStart w:id="168" w:name="_Toc131609044"/>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4F50F288" w14:textId="77777777" w:rsidR="00CC3854" w:rsidRPr="00CC3854" w:rsidRDefault="00CC3854" w:rsidP="00CC3854">
      <w:pPr>
        <w:pStyle w:val="Titre1"/>
        <w:numPr>
          <w:ilvl w:val="0"/>
          <w:numId w:val="0"/>
        </w:numPr>
        <w:ind w:left="567"/>
        <w:rPr>
          <w:b w:val="0"/>
          <w:sz w:val="20"/>
          <w:szCs w:val="20"/>
        </w:rPr>
      </w:pPr>
      <w:bookmarkStart w:id="169" w:name="_GoBack"/>
      <w:bookmarkEnd w:id="169"/>
      <w:r w:rsidRPr="00CC3854">
        <w:rPr>
          <w:b w:val="0"/>
          <w:sz w:val="20"/>
          <w:szCs w:val="20"/>
        </w:rPr>
        <w:t>Le présent contrat est un marché public en application des article L 2124-2 et L 2512-3 du code de la commande publique, avec mise en publicité.</w:t>
      </w:r>
    </w:p>
    <w:p w14:paraId="1E0BE84D" w14:textId="77777777" w:rsidR="00CC3854" w:rsidRPr="00CC3854" w:rsidRDefault="00CC3854" w:rsidP="00CC3854">
      <w:pPr>
        <w:rPr>
          <w:lang w:eastAsia="ar-SA"/>
        </w:rPr>
      </w:pPr>
    </w:p>
    <w:p w14:paraId="01C7D31F" w14:textId="4BD313A1" w:rsidR="00C757B6" w:rsidRPr="00E34F9C" w:rsidRDefault="00C757B6" w:rsidP="00E9707E">
      <w:pPr>
        <w:pStyle w:val="Titre3"/>
      </w:pPr>
      <w:r w:rsidRPr="00E34F9C">
        <w:t xml:space="preserve"> </w:t>
      </w:r>
      <w:bookmarkStart w:id="170" w:name="_Toc209435803"/>
      <w:r w:rsidR="00C13602">
        <w:t xml:space="preserve">Pièces constitutives </w:t>
      </w:r>
      <w:r w:rsidRPr="00E34F9C">
        <w:t>du marché</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70"/>
    </w:p>
    <w:p w14:paraId="69FB0D86" w14:textId="77777777" w:rsidR="00D42EAD" w:rsidRPr="001031D6" w:rsidRDefault="00D42EAD" w:rsidP="00CF5BA3">
      <w:pPr>
        <w:spacing w:before="120"/>
        <w:ind w:left="567"/>
        <w:jc w:val="both"/>
        <w:rPr>
          <w:szCs w:val="22"/>
        </w:rPr>
      </w:pPr>
      <w:r w:rsidRPr="001031D6">
        <w:rPr>
          <w:szCs w:val="22"/>
        </w:rPr>
        <w:t>Les pièces contractuelles qui constituent le présent marché sont indiquées ci-après par ordre de priorité décroissante ; ces pièces prévalent dans l</w:t>
      </w:r>
      <w:r w:rsidR="004E54ED">
        <w:rPr>
          <w:szCs w:val="22"/>
        </w:rPr>
        <w:t>’</w:t>
      </w:r>
      <w:r w:rsidRPr="001031D6">
        <w:rPr>
          <w:szCs w:val="22"/>
        </w:rPr>
        <w:t>ordre où elles sont énumérées en cas de contradiction ou de différence</w:t>
      </w:r>
      <w:r w:rsidR="001031D6">
        <w:rPr>
          <w:szCs w:val="22"/>
        </w:rPr>
        <w:t xml:space="preserve"> </w:t>
      </w:r>
      <w:r w:rsidRPr="001031D6">
        <w:rPr>
          <w:szCs w:val="22"/>
        </w:rPr>
        <w:t>entre-elle.</w:t>
      </w:r>
    </w:p>
    <w:p w14:paraId="5F42AF89" w14:textId="77777777" w:rsidR="00691DF2" w:rsidRPr="00C4695D" w:rsidRDefault="00691DF2" w:rsidP="00DF691F">
      <w:pPr>
        <w:pStyle w:val="Paragraphedeliste"/>
        <w:numPr>
          <w:ilvl w:val="0"/>
          <w:numId w:val="34"/>
        </w:numPr>
        <w:ind w:left="1134"/>
      </w:pPr>
      <w:r w:rsidRPr="00C4695D">
        <w:t>l</w:t>
      </w:r>
      <w:r w:rsidR="004E54ED">
        <w:t>’</w:t>
      </w:r>
      <w:r w:rsidRPr="00C4695D">
        <w:t>acte d</w:t>
      </w:r>
      <w:r w:rsidR="004E54ED">
        <w:t>’</w:t>
      </w:r>
      <w:r w:rsidRPr="00C4695D">
        <w:t>engagement (A.E) et ses éventuelles annexes</w:t>
      </w:r>
      <w:r w:rsidR="001031D6" w:rsidRPr="00C4695D">
        <w:t>,</w:t>
      </w:r>
    </w:p>
    <w:p w14:paraId="1C551428" w14:textId="3FF8E1F3" w:rsidR="00691DF2" w:rsidRPr="00C4695D" w:rsidRDefault="00691DF2" w:rsidP="00DF691F">
      <w:pPr>
        <w:pStyle w:val="Paragraphedeliste"/>
        <w:numPr>
          <w:ilvl w:val="0"/>
          <w:numId w:val="34"/>
        </w:numPr>
        <w:ind w:left="1134"/>
      </w:pPr>
      <w:r w:rsidRPr="00C4695D">
        <w:t xml:space="preserve">le cahier des clauses particulières (C.C.P), valant CCAP et ses annexes par </w:t>
      </w:r>
      <w:r w:rsidR="006109A2" w:rsidRPr="00C4695D">
        <w:t>dérogation à l</w:t>
      </w:r>
      <w:r w:rsidR="004E54ED">
        <w:t>’</w:t>
      </w:r>
      <w:r w:rsidR="006109A2" w:rsidRPr="00C4695D">
        <w:t xml:space="preserve">article </w:t>
      </w:r>
      <w:r w:rsidR="00AD0DAE">
        <w:t>4.</w:t>
      </w:r>
      <w:r w:rsidR="006109A2" w:rsidRPr="00C4695D">
        <w:t>1</w:t>
      </w:r>
      <w:r w:rsidRPr="00C4695D">
        <w:t xml:space="preserve"> du CCAG/PI</w:t>
      </w:r>
      <w:r w:rsidR="001031D6" w:rsidRPr="00C4695D">
        <w:t>,</w:t>
      </w:r>
    </w:p>
    <w:p w14:paraId="06F2FFE7" w14:textId="0BCA27CB" w:rsidR="00691DF2" w:rsidRPr="008B2447" w:rsidRDefault="00691DF2" w:rsidP="00DF691F">
      <w:pPr>
        <w:pStyle w:val="Paragraphedeliste"/>
        <w:numPr>
          <w:ilvl w:val="0"/>
          <w:numId w:val="34"/>
        </w:numPr>
        <w:ind w:left="1134"/>
      </w:pPr>
      <w:r w:rsidRPr="00C4695D">
        <w:t xml:space="preserve">le cahier </w:t>
      </w:r>
      <w:r w:rsidR="002E10FC" w:rsidRPr="00C4695D">
        <w:t>d</w:t>
      </w:r>
      <w:r w:rsidRPr="00C4695D">
        <w:t xml:space="preserve">es clauses administratives générales applicables aux marchés </w:t>
      </w:r>
      <w:r w:rsidRPr="008B2447">
        <w:t>publics de prestations intellectuelles (CCAG/PI) approuvé par l</w:t>
      </w:r>
      <w:r w:rsidR="004E54ED" w:rsidRPr="008B2447">
        <w:t>’</w:t>
      </w:r>
      <w:r w:rsidRPr="008B2447">
        <w:t xml:space="preserve">arrêté du </w:t>
      </w:r>
      <w:r w:rsidR="008B2447" w:rsidRPr="008B2447">
        <w:t>30 mars 2021</w:t>
      </w:r>
      <w:r w:rsidR="001031D6" w:rsidRPr="008B2447">
        <w:t>,</w:t>
      </w:r>
    </w:p>
    <w:p w14:paraId="334FEB54" w14:textId="77777777" w:rsidR="00691DF2" w:rsidRPr="00C4695D" w:rsidRDefault="00691DF2" w:rsidP="00DF691F">
      <w:pPr>
        <w:pStyle w:val="Paragraphedeliste"/>
        <w:numPr>
          <w:ilvl w:val="0"/>
          <w:numId w:val="34"/>
        </w:numPr>
        <w:ind w:left="1134"/>
      </w:pPr>
      <w:r w:rsidRPr="00C4695D">
        <w:t>les actes spéciaux de sous-traitance et leurs avenants postérieurs à la notification du marché</w:t>
      </w:r>
      <w:r w:rsidR="001031D6" w:rsidRPr="00C4695D">
        <w:t>,</w:t>
      </w:r>
    </w:p>
    <w:p w14:paraId="548360BC" w14:textId="118C78BB" w:rsidR="0077342F" w:rsidRPr="0077342F" w:rsidRDefault="00691DF2" w:rsidP="00DF691F">
      <w:pPr>
        <w:pStyle w:val="Paragraphedeliste"/>
        <w:numPr>
          <w:ilvl w:val="0"/>
          <w:numId w:val="34"/>
        </w:numPr>
        <w:ind w:left="1134"/>
      </w:pPr>
      <w:r w:rsidRPr="00C4695D">
        <w:t>l</w:t>
      </w:r>
      <w:r w:rsidR="004E54ED">
        <w:t>’</w:t>
      </w:r>
      <w:r w:rsidRPr="00C4695D">
        <w:t>offre technique et financière du titulaire.</w:t>
      </w:r>
    </w:p>
    <w:p w14:paraId="581CF467" w14:textId="77777777" w:rsidR="00A82895" w:rsidRPr="001055C2" w:rsidRDefault="00A82895" w:rsidP="00E9707E">
      <w:pPr>
        <w:pStyle w:val="Titre3"/>
      </w:pPr>
      <w:bookmarkStart w:id="171" w:name="_Toc256153158"/>
      <w:bookmarkStart w:id="172" w:name="_Toc260118647"/>
      <w:bookmarkStart w:id="173" w:name="_Toc299456638"/>
      <w:bookmarkStart w:id="174" w:name="_Toc329096518"/>
      <w:bookmarkStart w:id="175" w:name="_Toc329154652"/>
      <w:bookmarkStart w:id="176" w:name="_Toc352247342"/>
      <w:bookmarkStart w:id="177" w:name="_Toc365468663"/>
      <w:bookmarkStart w:id="178" w:name="_Toc365535172"/>
      <w:bookmarkStart w:id="179" w:name="_Toc386457281"/>
      <w:bookmarkStart w:id="180" w:name="_Toc131609045"/>
      <w:bookmarkStart w:id="181" w:name="_Toc209435804"/>
      <w:bookmarkStart w:id="182" w:name="_Toc206314555"/>
      <w:r w:rsidRPr="001055C2">
        <w:t>Travaux intéressant la défense</w:t>
      </w:r>
      <w:bookmarkEnd w:id="171"/>
      <w:bookmarkEnd w:id="172"/>
      <w:bookmarkEnd w:id="173"/>
      <w:bookmarkEnd w:id="174"/>
      <w:bookmarkEnd w:id="175"/>
      <w:bookmarkEnd w:id="176"/>
      <w:bookmarkEnd w:id="177"/>
      <w:bookmarkEnd w:id="178"/>
      <w:bookmarkEnd w:id="179"/>
      <w:bookmarkEnd w:id="180"/>
      <w:bookmarkEnd w:id="181"/>
    </w:p>
    <w:bookmarkEnd w:id="182"/>
    <w:p w14:paraId="172237D8" w14:textId="665703E6" w:rsidR="005D59A9" w:rsidRPr="001055C2" w:rsidRDefault="00A82895" w:rsidP="0077342F">
      <w:pPr>
        <w:spacing w:before="120"/>
        <w:ind w:left="567"/>
        <w:jc w:val="both"/>
        <w:rPr>
          <w:szCs w:val="22"/>
        </w:rPr>
      </w:pPr>
      <w:r w:rsidRPr="001055C2">
        <w:rPr>
          <w:szCs w:val="22"/>
        </w:rPr>
        <w:t>Le présent marché ne fait pas l</w:t>
      </w:r>
      <w:r w:rsidR="004E54ED" w:rsidRPr="001055C2">
        <w:rPr>
          <w:szCs w:val="22"/>
        </w:rPr>
        <w:t>’</w:t>
      </w:r>
      <w:r w:rsidRPr="001055C2">
        <w:rPr>
          <w:szCs w:val="22"/>
        </w:rPr>
        <w:t>objet de stipulations particulières au regard de l</w:t>
      </w:r>
      <w:r w:rsidR="004E54ED" w:rsidRPr="001055C2">
        <w:rPr>
          <w:szCs w:val="22"/>
        </w:rPr>
        <w:t>’</w:t>
      </w:r>
      <w:r w:rsidRPr="001055C2">
        <w:rPr>
          <w:szCs w:val="22"/>
        </w:rPr>
        <w:t>article 5.3 du CCAG/PI.</w:t>
      </w:r>
      <w:r w:rsidR="001031D6" w:rsidRPr="001055C2">
        <w:rPr>
          <w:szCs w:val="22"/>
        </w:rPr>
        <w:t xml:space="preserve"> A noter toutefois : il ne sera autorisé à ne divulguer aucune information concernant le projet</w:t>
      </w:r>
      <w:bookmarkStart w:id="183" w:name="_Toc141577508"/>
      <w:bookmarkStart w:id="184" w:name="_Toc141577612"/>
      <w:bookmarkStart w:id="185" w:name="_Toc141578865"/>
      <w:bookmarkStart w:id="186" w:name="_Toc141578997"/>
      <w:bookmarkStart w:id="187" w:name="_Toc141579820"/>
      <w:bookmarkStart w:id="188" w:name="_Toc141579902"/>
      <w:bookmarkStart w:id="189" w:name="_Toc170702812"/>
      <w:bookmarkStart w:id="190" w:name="_Toc171474236"/>
      <w:bookmarkStart w:id="191" w:name="_Toc173894640"/>
      <w:bookmarkStart w:id="192" w:name="_Toc180805047"/>
      <w:bookmarkStart w:id="193" w:name="_Toc330780355"/>
      <w:bookmarkStart w:id="194" w:name="_Toc332613230"/>
      <w:bookmarkStart w:id="195" w:name="_Toc332613280"/>
      <w:bookmarkStart w:id="196" w:name="_Toc334843972"/>
      <w:bookmarkStart w:id="197" w:name="_Toc382042585"/>
      <w:bookmarkStart w:id="198" w:name="_Toc13886785"/>
      <w:bookmarkStart w:id="199" w:name="_Toc57111550"/>
      <w:bookmarkStart w:id="200" w:name="_Toc92852091"/>
      <w:bookmarkStart w:id="201" w:name="_Toc128906939"/>
      <w:bookmarkStart w:id="202" w:name="_Toc128906997"/>
      <w:r w:rsidR="00AB50D4" w:rsidRPr="001055C2">
        <w:rPr>
          <w:szCs w:val="22"/>
        </w:rPr>
        <w:t xml:space="preserve"> objet de la mission</w:t>
      </w:r>
      <w:r w:rsidR="001031D6" w:rsidRPr="001055C2">
        <w:rPr>
          <w:szCs w:val="22"/>
        </w:rPr>
        <w:t>.</w:t>
      </w:r>
    </w:p>
    <w:p w14:paraId="4509AC82" w14:textId="678FBC15" w:rsidR="00A82895" w:rsidRPr="00E34F9C" w:rsidRDefault="00CA627E" w:rsidP="00E9707E">
      <w:pPr>
        <w:pStyle w:val="Titre3"/>
      </w:pPr>
      <w:bookmarkStart w:id="203" w:name="_Toc256153159"/>
      <w:bookmarkStart w:id="204" w:name="_Toc260118648"/>
      <w:bookmarkStart w:id="205" w:name="_Toc299456639"/>
      <w:bookmarkStart w:id="206" w:name="_Toc329096519"/>
      <w:bookmarkStart w:id="207" w:name="_Toc329154653"/>
      <w:bookmarkStart w:id="208" w:name="_Toc352247343"/>
      <w:bookmarkStart w:id="209" w:name="_Toc365468664"/>
      <w:bookmarkStart w:id="210" w:name="_Toc365535173"/>
      <w:bookmarkStart w:id="211" w:name="_Toc386457282"/>
      <w:bookmarkStart w:id="212" w:name="_Toc131609046"/>
      <w:bookmarkStart w:id="213" w:name="_Toc209435805"/>
      <w:r>
        <w:t>Régime des résultats (</w:t>
      </w:r>
      <w:r w:rsidR="00A82895" w:rsidRPr="00E34F9C">
        <w:t>Protection intellectuelle</w:t>
      </w:r>
      <w:bookmarkEnd w:id="203"/>
      <w:bookmarkEnd w:id="204"/>
      <w:bookmarkEnd w:id="205"/>
      <w:bookmarkEnd w:id="206"/>
      <w:bookmarkEnd w:id="207"/>
      <w:bookmarkEnd w:id="208"/>
      <w:bookmarkEnd w:id="209"/>
      <w:bookmarkEnd w:id="210"/>
      <w:bookmarkEnd w:id="211"/>
      <w:r>
        <w:t>)</w:t>
      </w:r>
      <w:bookmarkEnd w:id="212"/>
      <w:bookmarkEnd w:id="213"/>
    </w:p>
    <w:bookmarkEnd w:id="183"/>
    <w:bookmarkEnd w:id="184"/>
    <w:bookmarkEnd w:id="185"/>
    <w:bookmarkEnd w:id="186"/>
    <w:bookmarkEnd w:id="187"/>
    <w:bookmarkEnd w:id="188"/>
    <w:bookmarkEnd w:id="189"/>
    <w:bookmarkEnd w:id="190"/>
    <w:bookmarkEnd w:id="191"/>
    <w:bookmarkEnd w:id="192"/>
    <w:p w14:paraId="650420D7" w14:textId="0EAD7CA5" w:rsidR="00CA627E" w:rsidRPr="001031D6" w:rsidRDefault="00CA627E" w:rsidP="002074C3">
      <w:pPr>
        <w:spacing w:before="120"/>
        <w:ind w:left="567"/>
        <w:jc w:val="both"/>
        <w:rPr>
          <w:szCs w:val="22"/>
        </w:rPr>
      </w:pPr>
      <w:r>
        <w:rPr>
          <w:szCs w:val="22"/>
        </w:rPr>
        <w:t xml:space="preserve">Le régime applicable des résultats est celui figurant à l’article </w:t>
      </w:r>
      <w:r w:rsidRPr="00CA627E">
        <w:rPr>
          <w:szCs w:val="22"/>
        </w:rPr>
        <w:t xml:space="preserve">35.1.1. </w:t>
      </w:r>
      <w:r>
        <w:rPr>
          <w:szCs w:val="22"/>
        </w:rPr>
        <w:t>«</w:t>
      </w:r>
      <w:r>
        <w:rPr>
          <w:rFonts w:ascii="Calibri" w:hAnsi="Calibri" w:cs="Calibri"/>
          <w:szCs w:val="22"/>
        </w:rPr>
        <w:t> </w:t>
      </w:r>
      <w:r w:rsidRPr="00CA627E">
        <w:rPr>
          <w:szCs w:val="22"/>
        </w:rPr>
        <w:t>Le titulaire accorde au titre du présent article à l'acheteur, les droits nécessaires pour utiliser ou faire utiliser les résultats, en l'état ou modifiés, de façon permanente ou temporaire, en tout ou partie, par tout moyen et sous toutes formes, pour les besoins et finalités d'utilisation exprimés dans les documents particuliers du marché et en toute hypothèse pour les besoins d'utilisation découlant de l'objet des prestations commandées dans le cadre du marché.</w:t>
      </w:r>
      <w:r>
        <w:rPr>
          <w:rFonts w:ascii="Calibri" w:hAnsi="Calibri" w:cs="Calibri"/>
          <w:szCs w:val="22"/>
        </w:rPr>
        <w:t> </w:t>
      </w:r>
      <w:r>
        <w:rPr>
          <w:rFonts w:cs="Marianne"/>
          <w:szCs w:val="22"/>
        </w:rPr>
        <w:t>»</w:t>
      </w:r>
    </w:p>
    <w:p w14:paraId="6CDE236B" w14:textId="5735BB5C" w:rsidR="00C757B6" w:rsidRPr="00E34F9C" w:rsidRDefault="005D59A9" w:rsidP="00E9707E">
      <w:pPr>
        <w:pStyle w:val="Titre3"/>
      </w:pPr>
      <w:bookmarkStart w:id="214" w:name="_Toc131609047"/>
      <w:bookmarkStart w:id="215" w:name="_Toc209435806"/>
      <w:bookmarkEnd w:id="193"/>
      <w:bookmarkEnd w:id="194"/>
      <w:bookmarkEnd w:id="195"/>
      <w:bookmarkEnd w:id="196"/>
      <w:bookmarkEnd w:id="197"/>
      <w:bookmarkEnd w:id="198"/>
      <w:bookmarkEnd w:id="199"/>
      <w:bookmarkEnd w:id="200"/>
      <w:bookmarkEnd w:id="201"/>
      <w:bookmarkEnd w:id="202"/>
      <w:r>
        <w:t>Conditions d’accès au site</w:t>
      </w:r>
      <w:bookmarkEnd w:id="214"/>
      <w:bookmarkEnd w:id="215"/>
    </w:p>
    <w:p w14:paraId="2101A8FF" w14:textId="1F5D858B" w:rsidR="00722AD0" w:rsidRDefault="00722AD0" w:rsidP="00CF5BA3">
      <w:pPr>
        <w:spacing w:before="120"/>
        <w:ind w:left="567"/>
        <w:jc w:val="both"/>
        <w:rPr>
          <w:szCs w:val="22"/>
        </w:rPr>
      </w:pPr>
      <w:r>
        <w:rPr>
          <w:szCs w:val="22"/>
        </w:rPr>
        <w:t>Le titulaire devra se conformer aux modalités d</w:t>
      </w:r>
      <w:r w:rsidR="004E54ED">
        <w:rPr>
          <w:szCs w:val="22"/>
        </w:rPr>
        <w:t>’</w:t>
      </w:r>
      <w:r>
        <w:rPr>
          <w:szCs w:val="22"/>
        </w:rPr>
        <w:t>accès sur la base aérienne, comportant notamment l</w:t>
      </w:r>
      <w:r w:rsidR="004E54ED">
        <w:rPr>
          <w:szCs w:val="22"/>
        </w:rPr>
        <w:t>’</w:t>
      </w:r>
      <w:r>
        <w:rPr>
          <w:szCs w:val="22"/>
        </w:rPr>
        <w:t>obligation de contrôle d</w:t>
      </w:r>
      <w:r w:rsidR="004E54ED">
        <w:rPr>
          <w:szCs w:val="22"/>
        </w:rPr>
        <w:t>’</w:t>
      </w:r>
      <w:r>
        <w:rPr>
          <w:szCs w:val="22"/>
        </w:rPr>
        <w:t>accès.</w:t>
      </w:r>
    </w:p>
    <w:p w14:paraId="0010E8D7" w14:textId="77777777" w:rsidR="005D59A9" w:rsidRPr="005D59A9" w:rsidRDefault="005D59A9" w:rsidP="005D59A9">
      <w:pPr>
        <w:spacing w:before="120"/>
        <w:ind w:left="567"/>
        <w:jc w:val="both"/>
        <w:rPr>
          <w:szCs w:val="22"/>
        </w:rPr>
      </w:pPr>
      <w:r w:rsidRPr="005D59A9">
        <w:rPr>
          <w:szCs w:val="22"/>
        </w:rPr>
        <w:t>Les personnels se rendant sur le chantier devront se satisfaire des conditions suivantes d’accès au site.</w:t>
      </w:r>
    </w:p>
    <w:p w14:paraId="429A72B2" w14:textId="53E113B0" w:rsidR="005D59A9" w:rsidRPr="005D59A9" w:rsidRDefault="005D59A9" w:rsidP="005D59A9">
      <w:pPr>
        <w:spacing w:before="120"/>
        <w:ind w:left="567"/>
        <w:jc w:val="both"/>
        <w:rPr>
          <w:szCs w:val="22"/>
        </w:rPr>
      </w:pPr>
      <w:r w:rsidRPr="005D59A9">
        <w:rPr>
          <w:szCs w:val="22"/>
        </w:rPr>
        <w:lastRenderedPageBreak/>
        <w:t>L’accès à la B</w:t>
      </w:r>
      <w:r w:rsidR="00CB3E91">
        <w:rPr>
          <w:szCs w:val="22"/>
        </w:rPr>
        <w:t>.</w:t>
      </w:r>
      <w:r w:rsidRPr="005D59A9">
        <w:rPr>
          <w:szCs w:val="22"/>
        </w:rPr>
        <w:t>A</w:t>
      </w:r>
      <w:r w:rsidR="00CB3E91">
        <w:rPr>
          <w:szCs w:val="22"/>
        </w:rPr>
        <w:t>.</w:t>
      </w:r>
      <w:r w:rsidRPr="005D59A9">
        <w:rPr>
          <w:szCs w:val="22"/>
        </w:rPr>
        <w:t>105 n’est possible que muni d’un laissez-passer et d’une autorisation préalable.</w:t>
      </w:r>
    </w:p>
    <w:p w14:paraId="3A2EE989" w14:textId="77777777" w:rsidR="005D59A9" w:rsidRPr="005D59A9" w:rsidRDefault="005D59A9" w:rsidP="005D59A9">
      <w:pPr>
        <w:spacing w:before="120"/>
        <w:ind w:left="567"/>
        <w:jc w:val="both"/>
        <w:rPr>
          <w:szCs w:val="22"/>
        </w:rPr>
      </w:pPr>
      <w:r w:rsidRPr="005D59A9">
        <w:rPr>
          <w:szCs w:val="22"/>
        </w:rPr>
        <w:t>La délivrance d'un laissez-passer s'effectue à la cellule « accueil base</w:t>
      </w:r>
      <w:r w:rsidRPr="005D59A9">
        <w:rPr>
          <w:rFonts w:ascii="Calibri" w:hAnsi="Calibri" w:cs="Calibri"/>
          <w:szCs w:val="22"/>
        </w:rPr>
        <w:t> </w:t>
      </w:r>
      <w:r w:rsidRPr="005D59A9">
        <w:rPr>
          <w:rFonts w:cs="Marianne"/>
          <w:szCs w:val="22"/>
        </w:rPr>
        <w:t>»</w:t>
      </w:r>
      <w:r w:rsidRPr="005D59A9">
        <w:rPr>
          <w:szCs w:val="22"/>
        </w:rPr>
        <w:t xml:space="preserve"> </w:t>
      </w:r>
      <w:r w:rsidRPr="005D59A9">
        <w:rPr>
          <w:rFonts w:cs="Marianne"/>
          <w:szCs w:val="22"/>
        </w:rPr>
        <w:t>à</w:t>
      </w:r>
      <w:r w:rsidRPr="005D59A9">
        <w:rPr>
          <w:szCs w:val="22"/>
        </w:rPr>
        <w:t xml:space="preserve"> la double condition</w:t>
      </w:r>
      <w:r w:rsidRPr="005D59A9">
        <w:rPr>
          <w:rFonts w:ascii="Calibri" w:hAnsi="Calibri" w:cs="Calibri"/>
          <w:szCs w:val="22"/>
        </w:rPr>
        <w:t> </w:t>
      </w:r>
      <w:r w:rsidRPr="005D59A9">
        <w:rPr>
          <w:szCs w:val="22"/>
        </w:rPr>
        <w:t>:</w:t>
      </w:r>
    </w:p>
    <w:p w14:paraId="34C20290" w14:textId="77777777" w:rsidR="005D59A9" w:rsidRPr="005D59A9" w:rsidRDefault="005D59A9" w:rsidP="005D59A9">
      <w:pPr>
        <w:numPr>
          <w:ilvl w:val="0"/>
          <w:numId w:val="21"/>
        </w:numPr>
        <w:spacing w:before="120"/>
        <w:jc w:val="both"/>
        <w:rPr>
          <w:szCs w:val="22"/>
        </w:rPr>
      </w:pPr>
      <w:r w:rsidRPr="005D59A9">
        <w:rPr>
          <w:szCs w:val="22"/>
        </w:rPr>
        <w:t>Vérification de l'identité du visiteur sur présentation d'une pièce d'identité en cours de validité et faisant partie de la liste ci-après</w:t>
      </w:r>
      <w:r w:rsidRPr="005D59A9">
        <w:rPr>
          <w:rFonts w:ascii="Calibri" w:hAnsi="Calibri" w:cs="Calibri"/>
          <w:szCs w:val="22"/>
        </w:rPr>
        <w:t> </w:t>
      </w:r>
      <w:r w:rsidRPr="005D59A9">
        <w:rPr>
          <w:szCs w:val="22"/>
        </w:rPr>
        <w:t>:</w:t>
      </w:r>
    </w:p>
    <w:p w14:paraId="11E92755" w14:textId="77777777" w:rsidR="005D59A9" w:rsidRPr="005D59A9" w:rsidRDefault="005D59A9" w:rsidP="005D59A9">
      <w:pPr>
        <w:numPr>
          <w:ilvl w:val="1"/>
          <w:numId w:val="21"/>
        </w:numPr>
        <w:spacing w:before="120"/>
        <w:jc w:val="both"/>
        <w:rPr>
          <w:szCs w:val="22"/>
        </w:rPr>
      </w:pPr>
      <w:r w:rsidRPr="005D59A9">
        <w:rPr>
          <w:szCs w:val="22"/>
        </w:rPr>
        <w:t>Carte nationale d'identité,</w:t>
      </w:r>
    </w:p>
    <w:p w14:paraId="38969343" w14:textId="77777777" w:rsidR="005D59A9" w:rsidRPr="005D59A9" w:rsidRDefault="005D59A9" w:rsidP="005D59A9">
      <w:pPr>
        <w:numPr>
          <w:ilvl w:val="1"/>
          <w:numId w:val="21"/>
        </w:numPr>
        <w:spacing w:before="120"/>
        <w:jc w:val="both"/>
        <w:rPr>
          <w:szCs w:val="22"/>
        </w:rPr>
      </w:pPr>
      <w:r w:rsidRPr="005D59A9">
        <w:rPr>
          <w:szCs w:val="22"/>
        </w:rPr>
        <w:t>Passeport,</w:t>
      </w:r>
    </w:p>
    <w:p w14:paraId="039C51B4" w14:textId="77777777" w:rsidR="005D59A9" w:rsidRPr="005D59A9" w:rsidRDefault="005D59A9" w:rsidP="005D59A9">
      <w:pPr>
        <w:numPr>
          <w:ilvl w:val="1"/>
          <w:numId w:val="21"/>
        </w:numPr>
        <w:spacing w:before="120"/>
        <w:jc w:val="both"/>
        <w:rPr>
          <w:szCs w:val="22"/>
        </w:rPr>
      </w:pPr>
      <w:r w:rsidRPr="005D59A9">
        <w:rPr>
          <w:szCs w:val="22"/>
        </w:rPr>
        <w:t>Permis de conduire,</w:t>
      </w:r>
    </w:p>
    <w:p w14:paraId="1EF70A22" w14:textId="77777777" w:rsidR="005D59A9" w:rsidRPr="005D59A9" w:rsidRDefault="005D59A9" w:rsidP="005D59A9">
      <w:pPr>
        <w:numPr>
          <w:ilvl w:val="1"/>
          <w:numId w:val="21"/>
        </w:numPr>
        <w:spacing w:before="120"/>
        <w:jc w:val="both"/>
        <w:rPr>
          <w:szCs w:val="22"/>
        </w:rPr>
      </w:pPr>
      <w:r w:rsidRPr="005D59A9">
        <w:rPr>
          <w:szCs w:val="22"/>
        </w:rPr>
        <w:t>Titre de séjour en cours de validité.</w:t>
      </w:r>
    </w:p>
    <w:p w14:paraId="064C867C" w14:textId="77777777" w:rsidR="005D59A9" w:rsidRPr="005D59A9" w:rsidRDefault="005D59A9" w:rsidP="005D59A9">
      <w:pPr>
        <w:numPr>
          <w:ilvl w:val="0"/>
          <w:numId w:val="21"/>
        </w:numPr>
        <w:spacing w:before="120"/>
        <w:jc w:val="both"/>
        <w:rPr>
          <w:szCs w:val="22"/>
        </w:rPr>
      </w:pPr>
      <w:r w:rsidRPr="005D59A9">
        <w:rPr>
          <w:szCs w:val="22"/>
        </w:rPr>
        <w:t>Vérification de la DPAE (déclaration préalable à l’embauche).</w:t>
      </w:r>
    </w:p>
    <w:p w14:paraId="40CFE524" w14:textId="77777777" w:rsidR="005D59A9" w:rsidRPr="005D59A9" w:rsidRDefault="005D59A9" w:rsidP="005D59A9">
      <w:pPr>
        <w:spacing w:before="120"/>
        <w:ind w:left="567"/>
        <w:jc w:val="both"/>
        <w:rPr>
          <w:szCs w:val="22"/>
        </w:rPr>
      </w:pPr>
    </w:p>
    <w:p w14:paraId="0296625C" w14:textId="77777777" w:rsidR="005D59A9" w:rsidRPr="005D59A9" w:rsidRDefault="005D59A9" w:rsidP="005D59A9">
      <w:pPr>
        <w:spacing w:before="120"/>
        <w:ind w:left="567"/>
        <w:jc w:val="both"/>
        <w:rPr>
          <w:szCs w:val="22"/>
        </w:rPr>
      </w:pPr>
      <w:r w:rsidRPr="005D59A9">
        <w:rPr>
          <w:szCs w:val="22"/>
        </w:rPr>
        <w:t>La pièce d'identité est conservée à la cellule « accueil base</w:t>
      </w:r>
      <w:r w:rsidRPr="005D59A9">
        <w:rPr>
          <w:rFonts w:ascii="Calibri" w:hAnsi="Calibri" w:cs="Calibri"/>
          <w:szCs w:val="22"/>
        </w:rPr>
        <w:t> </w:t>
      </w:r>
      <w:r w:rsidRPr="005D59A9">
        <w:rPr>
          <w:rFonts w:cs="Marianne"/>
          <w:szCs w:val="22"/>
        </w:rPr>
        <w:t>»</w:t>
      </w:r>
      <w:r w:rsidRPr="005D59A9">
        <w:rPr>
          <w:szCs w:val="22"/>
        </w:rPr>
        <w:t xml:space="preserve"> durant toute la présence de l'intéressé sur le site et restituée au départ de la personne en échange du laissez-passer.</w:t>
      </w:r>
    </w:p>
    <w:p w14:paraId="5E481373" w14:textId="77777777" w:rsidR="005D59A9" w:rsidRPr="005D59A9" w:rsidRDefault="005D59A9" w:rsidP="005D59A9">
      <w:pPr>
        <w:spacing w:before="120"/>
        <w:ind w:left="567"/>
        <w:jc w:val="both"/>
        <w:rPr>
          <w:szCs w:val="22"/>
        </w:rPr>
      </w:pPr>
    </w:p>
    <w:p w14:paraId="0E1F0D2E" w14:textId="77777777" w:rsidR="005D59A9" w:rsidRPr="005D59A9" w:rsidRDefault="005D59A9" w:rsidP="005D59A9">
      <w:pPr>
        <w:spacing w:before="120"/>
        <w:ind w:left="567"/>
        <w:jc w:val="both"/>
        <w:rPr>
          <w:b/>
          <w:bCs/>
          <w:i/>
          <w:iCs/>
          <w:szCs w:val="22"/>
        </w:rPr>
      </w:pPr>
      <w:bookmarkStart w:id="216" w:name="_Toc54607838"/>
      <w:bookmarkStart w:id="217" w:name="_Toc70606946"/>
      <w:bookmarkStart w:id="218" w:name="_Toc106889099"/>
      <w:r w:rsidRPr="005D59A9">
        <w:rPr>
          <w:b/>
          <w:bCs/>
          <w:i/>
          <w:iCs/>
          <w:szCs w:val="22"/>
        </w:rPr>
        <w:t>Règles d’emploi du laissez-passer</w:t>
      </w:r>
      <w:bookmarkEnd w:id="216"/>
      <w:bookmarkEnd w:id="217"/>
      <w:bookmarkEnd w:id="218"/>
    </w:p>
    <w:p w14:paraId="5849657E" w14:textId="5C7E8A77" w:rsidR="005D59A9" w:rsidRPr="005D59A9" w:rsidRDefault="005D59A9" w:rsidP="005D59A9">
      <w:pPr>
        <w:spacing w:before="120"/>
        <w:ind w:left="567"/>
        <w:jc w:val="both"/>
        <w:rPr>
          <w:szCs w:val="22"/>
        </w:rPr>
      </w:pPr>
      <w:r w:rsidRPr="005D59A9">
        <w:rPr>
          <w:szCs w:val="22"/>
        </w:rPr>
        <w:t>Toute personne pénétrant sur la B</w:t>
      </w:r>
      <w:r w:rsidR="00CB3E91">
        <w:rPr>
          <w:szCs w:val="22"/>
        </w:rPr>
        <w:t>.</w:t>
      </w:r>
      <w:r w:rsidRPr="005D59A9">
        <w:rPr>
          <w:szCs w:val="22"/>
        </w:rPr>
        <w:t>A</w:t>
      </w:r>
      <w:r w:rsidR="00CB3E91">
        <w:rPr>
          <w:szCs w:val="22"/>
        </w:rPr>
        <w:t>.</w:t>
      </w:r>
      <w:r w:rsidRPr="005D59A9">
        <w:rPr>
          <w:szCs w:val="22"/>
        </w:rPr>
        <w:t xml:space="preserve">105 doit être porteur d'un laissez-passer. </w:t>
      </w:r>
    </w:p>
    <w:p w14:paraId="12C76D11" w14:textId="77777777" w:rsidR="005D59A9" w:rsidRPr="005D59A9" w:rsidRDefault="005D59A9" w:rsidP="005D59A9">
      <w:pPr>
        <w:spacing w:before="120"/>
        <w:ind w:left="567"/>
        <w:jc w:val="both"/>
        <w:rPr>
          <w:szCs w:val="22"/>
        </w:rPr>
      </w:pPr>
      <w:r w:rsidRPr="005D59A9">
        <w:rPr>
          <w:szCs w:val="22"/>
        </w:rPr>
        <w:t xml:space="preserve">Celui-ci duit être </w:t>
      </w:r>
      <w:r w:rsidRPr="005D59A9">
        <w:rPr>
          <w:szCs w:val="22"/>
          <w:u w:val="single"/>
        </w:rPr>
        <w:t>porté de façon apparente et permanente</w:t>
      </w:r>
      <w:r w:rsidRPr="005D59A9">
        <w:rPr>
          <w:szCs w:val="22"/>
        </w:rPr>
        <w:t>.</w:t>
      </w:r>
    </w:p>
    <w:p w14:paraId="07AFD3EF" w14:textId="54951396" w:rsidR="005D59A9" w:rsidRPr="005D59A9" w:rsidRDefault="005D59A9" w:rsidP="005D59A9">
      <w:pPr>
        <w:spacing w:before="120"/>
        <w:ind w:left="567"/>
        <w:jc w:val="both"/>
        <w:rPr>
          <w:szCs w:val="22"/>
        </w:rPr>
      </w:pPr>
      <w:r w:rsidRPr="005D59A9">
        <w:rPr>
          <w:szCs w:val="22"/>
        </w:rPr>
        <w:t>Elément essentiel de contrôle, tout personnel de la B</w:t>
      </w:r>
      <w:r w:rsidR="00CB3E91">
        <w:rPr>
          <w:szCs w:val="22"/>
        </w:rPr>
        <w:t>.</w:t>
      </w:r>
      <w:r w:rsidRPr="005D59A9">
        <w:rPr>
          <w:szCs w:val="22"/>
        </w:rPr>
        <w:t>A</w:t>
      </w:r>
      <w:r w:rsidR="00CB3E91">
        <w:rPr>
          <w:szCs w:val="22"/>
        </w:rPr>
        <w:t>.</w:t>
      </w:r>
      <w:r w:rsidRPr="005D59A9">
        <w:rPr>
          <w:szCs w:val="22"/>
        </w:rPr>
        <w:t>105 peut exercer un contrôle sur un individu ne le portant pas de façon apparente, ou dont la présence n'est pas justifiée dans une zone particulière.</w:t>
      </w:r>
    </w:p>
    <w:p w14:paraId="7F62387C" w14:textId="2956D555" w:rsidR="005D59A9" w:rsidRPr="005D59A9" w:rsidRDefault="005D59A9" w:rsidP="005D59A9">
      <w:pPr>
        <w:spacing w:before="120"/>
        <w:ind w:left="567"/>
        <w:jc w:val="both"/>
        <w:rPr>
          <w:szCs w:val="22"/>
        </w:rPr>
      </w:pPr>
      <w:r w:rsidRPr="005D59A9">
        <w:rPr>
          <w:szCs w:val="22"/>
        </w:rPr>
        <w:t>La perte d’un laissez-passer doit faire l'objet d'un compte rendu immédiat au maître d’ouvrage qui en informera la B</w:t>
      </w:r>
      <w:r w:rsidR="00CB3E91">
        <w:rPr>
          <w:szCs w:val="22"/>
        </w:rPr>
        <w:t>.</w:t>
      </w:r>
      <w:r w:rsidRPr="005D59A9">
        <w:rPr>
          <w:szCs w:val="22"/>
        </w:rPr>
        <w:t>A</w:t>
      </w:r>
      <w:r w:rsidR="00CB3E91">
        <w:rPr>
          <w:szCs w:val="22"/>
        </w:rPr>
        <w:t>.</w:t>
      </w:r>
      <w:r w:rsidRPr="005D59A9">
        <w:rPr>
          <w:szCs w:val="22"/>
        </w:rPr>
        <w:t>105.</w:t>
      </w:r>
    </w:p>
    <w:p w14:paraId="761DE3E1" w14:textId="77777777" w:rsidR="005D59A9" w:rsidRPr="005D59A9" w:rsidRDefault="005D59A9" w:rsidP="005D59A9">
      <w:pPr>
        <w:spacing w:before="120"/>
        <w:ind w:left="567"/>
        <w:jc w:val="both"/>
        <w:rPr>
          <w:szCs w:val="22"/>
        </w:rPr>
      </w:pPr>
    </w:p>
    <w:p w14:paraId="73BC323C" w14:textId="77777777" w:rsidR="005D59A9" w:rsidRPr="005D59A9" w:rsidRDefault="005D59A9" w:rsidP="005D59A9">
      <w:pPr>
        <w:spacing w:before="120"/>
        <w:ind w:left="567"/>
        <w:jc w:val="both"/>
        <w:rPr>
          <w:b/>
          <w:bCs/>
          <w:i/>
          <w:iCs/>
          <w:szCs w:val="22"/>
        </w:rPr>
      </w:pPr>
      <w:bookmarkStart w:id="219" w:name="_Toc54607840"/>
      <w:bookmarkStart w:id="220" w:name="_Toc70606948"/>
      <w:bookmarkStart w:id="221" w:name="_Toc106889100"/>
      <w:r w:rsidRPr="005D59A9">
        <w:rPr>
          <w:b/>
          <w:bCs/>
          <w:i/>
          <w:iCs/>
          <w:szCs w:val="22"/>
        </w:rPr>
        <w:t>Laissez-passer temporaire entreprise</w:t>
      </w:r>
      <w:bookmarkEnd w:id="219"/>
      <w:bookmarkEnd w:id="220"/>
      <w:bookmarkEnd w:id="221"/>
    </w:p>
    <w:p w14:paraId="15E01F9C" w14:textId="77777777" w:rsidR="005D59A9" w:rsidRPr="005D59A9" w:rsidRDefault="005D59A9" w:rsidP="005D59A9">
      <w:pPr>
        <w:spacing w:before="120"/>
        <w:ind w:left="567"/>
        <w:jc w:val="both"/>
        <w:rPr>
          <w:szCs w:val="22"/>
        </w:rPr>
      </w:pPr>
      <w:r w:rsidRPr="005D59A9">
        <w:rPr>
          <w:szCs w:val="22"/>
        </w:rPr>
        <w:t>C’est un badge plastifié sans photo accompagné d’un badge cartonné comportant le n° de badge, le nom et le prénom du personnel concerné ainsi que les dates de validité.</w:t>
      </w:r>
    </w:p>
    <w:p w14:paraId="5229683B" w14:textId="77777777" w:rsidR="005D59A9" w:rsidRPr="005D59A9" w:rsidRDefault="005D59A9" w:rsidP="005D59A9">
      <w:pPr>
        <w:spacing w:before="120"/>
        <w:ind w:left="567"/>
        <w:jc w:val="both"/>
        <w:rPr>
          <w:szCs w:val="22"/>
        </w:rPr>
      </w:pPr>
      <w:r w:rsidRPr="005D59A9">
        <w:rPr>
          <w:szCs w:val="22"/>
        </w:rPr>
        <w:t xml:space="preserve">Chaque personnel intervenant sur la zone d’intervention se verra attribuer un laissez-passer </w:t>
      </w:r>
      <w:r w:rsidRPr="005D59A9">
        <w:rPr>
          <w:szCs w:val="22"/>
          <w:u w:val="single"/>
        </w:rPr>
        <w:t>temporaire</w:t>
      </w:r>
      <w:r w:rsidRPr="005D59A9">
        <w:rPr>
          <w:szCs w:val="22"/>
        </w:rPr>
        <w:t xml:space="preserve"> entreprise.</w:t>
      </w:r>
    </w:p>
    <w:p w14:paraId="199080FE" w14:textId="77777777" w:rsidR="005D59A9" w:rsidRPr="005D59A9" w:rsidRDefault="005D59A9" w:rsidP="005D59A9">
      <w:pPr>
        <w:spacing w:before="120"/>
        <w:ind w:left="567"/>
        <w:jc w:val="both"/>
        <w:rPr>
          <w:szCs w:val="22"/>
        </w:rPr>
      </w:pPr>
      <w:r w:rsidRPr="005D59A9">
        <w:rPr>
          <w:szCs w:val="22"/>
        </w:rPr>
        <w:t>Ce dernier est valable 1 semaine, du lundi au vendredi. Le personnel peut le conserver toute la semaine mais doit laisser sa pièce d’identité à l’accueil base.</w:t>
      </w:r>
    </w:p>
    <w:p w14:paraId="57B156C8" w14:textId="77777777" w:rsidR="005D59A9" w:rsidRPr="005D59A9" w:rsidRDefault="005D59A9" w:rsidP="005D59A9">
      <w:pPr>
        <w:spacing w:before="120"/>
        <w:ind w:left="567"/>
        <w:jc w:val="both"/>
        <w:rPr>
          <w:szCs w:val="22"/>
        </w:rPr>
      </w:pPr>
      <w:r w:rsidRPr="005D59A9">
        <w:rPr>
          <w:szCs w:val="22"/>
        </w:rPr>
        <w:t>Ce laissez-passer temporaire est à faire tous les lundis et à rendre impérativement le vendredi.</w:t>
      </w:r>
    </w:p>
    <w:p w14:paraId="495B0D93" w14:textId="77777777" w:rsidR="005D59A9" w:rsidRPr="005D59A9" w:rsidRDefault="005D59A9" w:rsidP="005D59A9">
      <w:pPr>
        <w:spacing w:before="120"/>
        <w:ind w:left="567"/>
        <w:jc w:val="both"/>
        <w:rPr>
          <w:szCs w:val="22"/>
        </w:rPr>
      </w:pPr>
      <w:r w:rsidRPr="005D59A9">
        <w:rPr>
          <w:szCs w:val="22"/>
        </w:rPr>
        <w:t xml:space="preserve">Il permet, sans passer par l’accueil base les autres jours de la semaine, de pénétrer sur la base uniquement accompagné d’un porteur de laissez-passer </w:t>
      </w:r>
      <w:r w:rsidRPr="005D59A9">
        <w:rPr>
          <w:szCs w:val="22"/>
          <w:u w:val="single"/>
        </w:rPr>
        <w:t>permanent</w:t>
      </w:r>
      <w:r w:rsidRPr="005D59A9">
        <w:rPr>
          <w:szCs w:val="22"/>
        </w:rPr>
        <w:t xml:space="preserve"> entreprise (avec photographie) ou d’un personnel appartenant à la base.</w:t>
      </w:r>
    </w:p>
    <w:p w14:paraId="45248EDA" w14:textId="77777777" w:rsidR="005D59A9" w:rsidRPr="005D59A9" w:rsidRDefault="005D59A9" w:rsidP="005D59A9">
      <w:pPr>
        <w:spacing w:before="120"/>
        <w:ind w:left="567"/>
        <w:jc w:val="both"/>
        <w:rPr>
          <w:szCs w:val="22"/>
        </w:rPr>
      </w:pPr>
    </w:p>
    <w:p w14:paraId="268921DB" w14:textId="75B01525" w:rsidR="005D59A9" w:rsidRDefault="005D59A9" w:rsidP="005D59A9">
      <w:pPr>
        <w:spacing w:before="120"/>
        <w:ind w:left="567"/>
        <w:jc w:val="both"/>
        <w:rPr>
          <w:szCs w:val="22"/>
        </w:rPr>
      </w:pPr>
      <w:r w:rsidRPr="005D59A9">
        <w:rPr>
          <w:szCs w:val="22"/>
        </w:rPr>
        <w:t>Ce laissez-passer peut se faire également à la journée si le dépôt de la pièce d’identité du personnel n’est pas possible pendant plusieurs jours. Dans ce cas, le personnel doit passer le matin à l’accueil base pour laisser sa pièce d’identité et récupérer le badge du laissez-passer temporaire entreprise.</w:t>
      </w:r>
    </w:p>
    <w:p w14:paraId="7F2828BE" w14:textId="77777777" w:rsidR="00C562D2" w:rsidRPr="005D59A9" w:rsidRDefault="00C562D2" w:rsidP="005D59A9">
      <w:pPr>
        <w:spacing w:before="120"/>
        <w:ind w:left="567"/>
        <w:jc w:val="both"/>
        <w:rPr>
          <w:szCs w:val="22"/>
        </w:rPr>
      </w:pPr>
    </w:p>
    <w:p w14:paraId="75E48E2B" w14:textId="77777777" w:rsidR="005D59A9" w:rsidRPr="005D59A9" w:rsidRDefault="005D59A9" w:rsidP="005D59A9">
      <w:pPr>
        <w:spacing w:before="120"/>
        <w:ind w:left="567"/>
        <w:jc w:val="both"/>
        <w:rPr>
          <w:b/>
          <w:bCs/>
          <w:i/>
          <w:iCs/>
          <w:szCs w:val="22"/>
        </w:rPr>
      </w:pPr>
      <w:bookmarkStart w:id="222" w:name="_Toc54607841"/>
      <w:bookmarkStart w:id="223" w:name="_Toc70606949"/>
      <w:bookmarkStart w:id="224" w:name="_Toc106889101"/>
      <w:r w:rsidRPr="005D59A9">
        <w:rPr>
          <w:b/>
          <w:bCs/>
          <w:i/>
          <w:iCs/>
          <w:szCs w:val="22"/>
        </w:rPr>
        <w:t>Modalité d’attribution de laissez-passe</w:t>
      </w:r>
      <w:bookmarkEnd w:id="222"/>
      <w:bookmarkEnd w:id="223"/>
      <w:r w:rsidRPr="005D59A9">
        <w:rPr>
          <w:b/>
          <w:bCs/>
          <w:i/>
          <w:iCs/>
          <w:szCs w:val="22"/>
        </w:rPr>
        <w:t>r</w:t>
      </w:r>
      <w:bookmarkEnd w:id="224"/>
    </w:p>
    <w:p w14:paraId="5C2F0FFD" w14:textId="6D94EF37" w:rsidR="005D59A9" w:rsidRDefault="005D59A9" w:rsidP="005D59A9">
      <w:pPr>
        <w:spacing w:before="120"/>
        <w:ind w:left="567"/>
        <w:jc w:val="both"/>
        <w:rPr>
          <w:szCs w:val="22"/>
        </w:rPr>
      </w:pPr>
      <w:r w:rsidRPr="005D59A9">
        <w:rPr>
          <w:szCs w:val="22"/>
        </w:rPr>
        <w:t xml:space="preserve">Les laissez-passer </w:t>
      </w:r>
      <w:r w:rsidRPr="005D59A9">
        <w:rPr>
          <w:szCs w:val="22"/>
          <w:u w:val="single"/>
        </w:rPr>
        <w:t>temporaire</w:t>
      </w:r>
      <w:r w:rsidRPr="005D59A9">
        <w:rPr>
          <w:szCs w:val="22"/>
        </w:rPr>
        <w:t xml:space="preserve"> entreprise</w:t>
      </w:r>
      <w:r w:rsidRPr="005D59A9">
        <w:rPr>
          <w:rFonts w:ascii="Calibri" w:hAnsi="Calibri" w:cs="Calibri"/>
          <w:szCs w:val="22"/>
        </w:rPr>
        <w:t> </w:t>
      </w:r>
      <w:r w:rsidRPr="005D59A9">
        <w:rPr>
          <w:szCs w:val="22"/>
        </w:rPr>
        <w:t>sont d</w:t>
      </w:r>
      <w:r w:rsidRPr="005D59A9">
        <w:rPr>
          <w:rFonts w:cs="Marianne"/>
          <w:szCs w:val="22"/>
        </w:rPr>
        <w:t>é</w:t>
      </w:r>
      <w:r w:rsidRPr="005D59A9">
        <w:rPr>
          <w:szCs w:val="22"/>
        </w:rPr>
        <w:t>livr</w:t>
      </w:r>
      <w:r w:rsidRPr="005D59A9">
        <w:rPr>
          <w:rFonts w:cs="Marianne"/>
          <w:szCs w:val="22"/>
        </w:rPr>
        <w:t>é</w:t>
      </w:r>
      <w:r w:rsidRPr="005D59A9">
        <w:rPr>
          <w:szCs w:val="22"/>
        </w:rPr>
        <w:t>s uniquement apr</w:t>
      </w:r>
      <w:r w:rsidRPr="005D59A9">
        <w:rPr>
          <w:rFonts w:cs="Marianne"/>
          <w:szCs w:val="22"/>
        </w:rPr>
        <w:t>è</w:t>
      </w:r>
      <w:r w:rsidRPr="005D59A9">
        <w:rPr>
          <w:szCs w:val="22"/>
        </w:rPr>
        <w:t>s le retour de la demande d</w:t>
      </w:r>
      <w:r w:rsidRPr="005D59A9">
        <w:rPr>
          <w:rFonts w:cs="Marianne"/>
          <w:szCs w:val="22"/>
        </w:rPr>
        <w:t>’</w:t>
      </w:r>
      <w:r w:rsidRPr="005D59A9">
        <w:rPr>
          <w:szCs w:val="22"/>
        </w:rPr>
        <w:t>acc</w:t>
      </w:r>
      <w:r w:rsidRPr="005D59A9">
        <w:rPr>
          <w:rFonts w:cs="Marianne"/>
          <w:szCs w:val="22"/>
        </w:rPr>
        <w:t>è</w:t>
      </w:r>
      <w:r w:rsidRPr="005D59A9">
        <w:rPr>
          <w:szCs w:val="22"/>
        </w:rPr>
        <w:t xml:space="preserve">s </w:t>
      </w:r>
      <w:r w:rsidRPr="005D59A9">
        <w:rPr>
          <w:rFonts w:cs="Marianne"/>
          <w:szCs w:val="22"/>
        </w:rPr>
        <w:t>à</w:t>
      </w:r>
      <w:r w:rsidRPr="005D59A9">
        <w:rPr>
          <w:szCs w:val="22"/>
        </w:rPr>
        <w:t xml:space="preserve"> faire aupr</w:t>
      </w:r>
      <w:r w:rsidRPr="005D59A9">
        <w:rPr>
          <w:rFonts w:cs="Marianne"/>
          <w:szCs w:val="22"/>
        </w:rPr>
        <w:t>è</w:t>
      </w:r>
      <w:r w:rsidRPr="005D59A9">
        <w:rPr>
          <w:szCs w:val="22"/>
        </w:rPr>
        <w:t>s de la BA105 via le ma</w:t>
      </w:r>
      <w:r w:rsidRPr="005D59A9">
        <w:rPr>
          <w:rFonts w:cs="Marianne"/>
          <w:szCs w:val="22"/>
        </w:rPr>
        <w:t>î</w:t>
      </w:r>
      <w:r w:rsidRPr="005D59A9">
        <w:rPr>
          <w:szCs w:val="22"/>
        </w:rPr>
        <w:t>tre d</w:t>
      </w:r>
      <w:r w:rsidRPr="005D59A9">
        <w:rPr>
          <w:rFonts w:cs="Marianne"/>
          <w:szCs w:val="22"/>
        </w:rPr>
        <w:t>’</w:t>
      </w:r>
      <w:r w:rsidRPr="005D59A9">
        <w:rPr>
          <w:szCs w:val="22"/>
        </w:rPr>
        <w:t>ouvrage.</w:t>
      </w:r>
    </w:p>
    <w:p w14:paraId="05AA001A" w14:textId="77777777" w:rsidR="00C562D2" w:rsidRPr="005D59A9" w:rsidRDefault="00C562D2" w:rsidP="005D59A9">
      <w:pPr>
        <w:spacing w:before="120"/>
        <w:ind w:left="567"/>
        <w:jc w:val="both"/>
        <w:rPr>
          <w:szCs w:val="22"/>
        </w:rPr>
      </w:pPr>
    </w:p>
    <w:p w14:paraId="14854D3B" w14:textId="77777777" w:rsidR="005D59A9" w:rsidRPr="005D59A9" w:rsidRDefault="005D59A9" w:rsidP="005D59A9">
      <w:pPr>
        <w:spacing w:before="120"/>
        <w:ind w:left="567"/>
        <w:jc w:val="both"/>
        <w:rPr>
          <w:b/>
          <w:bCs/>
          <w:i/>
          <w:iCs/>
          <w:szCs w:val="22"/>
        </w:rPr>
      </w:pPr>
      <w:bookmarkStart w:id="225" w:name="_Toc54607842"/>
      <w:bookmarkStart w:id="226" w:name="_Toc70606950"/>
      <w:bookmarkStart w:id="227" w:name="_Toc106889102"/>
      <w:r w:rsidRPr="005D59A9">
        <w:rPr>
          <w:b/>
          <w:bCs/>
          <w:i/>
          <w:iCs/>
          <w:szCs w:val="22"/>
        </w:rPr>
        <w:t>Retrait des laissez-passer</w:t>
      </w:r>
      <w:bookmarkEnd w:id="225"/>
      <w:bookmarkEnd w:id="226"/>
      <w:bookmarkEnd w:id="227"/>
    </w:p>
    <w:p w14:paraId="58F08E9F" w14:textId="77777777" w:rsidR="005D59A9" w:rsidRPr="005D59A9" w:rsidRDefault="005D59A9" w:rsidP="005D59A9">
      <w:pPr>
        <w:spacing w:before="120"/>
        <w:ind w:left="567"/>
        <w:jc w:val="both"/>
        <w:rPr>
          <w:szCs w:val="22"/>
        </w:rPr>
      </w:pPr>
      <w:r w:rsidRPr="005D59A9">
        <w:rPr>
          <w:szCs w:val="22"/>
        </w:rPr>
        <w:t xml:space="preserve">L'officier de sécurité de la BA105 se réserve le droit d'interdire l'accès au site sans aucune justification. En ce cas, si un laissez-passer a été délivré, il sera immédiatement retiré. En HNO et en </w:t>
      </w:r>
      <w:r w:rsidRPr="005D59A9">
        <w:rPr>
          <w:szCs w:val="22"/>
        </w:rPr>
        <w:lastRenderedPageBreak/>
        <w:t>fonction de la situation sécuritaire, l'officier de permanence (l’OPC) pourra également user de ce droit.</w:t>
      </w:r>
    </w:p>
    <w:p w14:paraId="1F9C60D3" w14:textId="77777777" w:rsidR="005D59A9" w:rsidRPr="005D59A9" w:rsidRDefault="005D59A9" w:rsidP="005D59A9">
      <w:pPr>
        <w:spacing w:before="120"/>
        <w:ind w:left="567"/>
        <w:jc w:val="both"/>
        <w:rPr>
          <w:szCs w:val="22"/>
        </w:rPr>
      </w:pPr>
      <w:r w:rsidRPr="005D59A9">
        <w:rPr>
          <w:szCs w:val="22"/>
        </w:rPr>
        <w:t>L’entreprise ne pourra exercer aucun recours et devra remplacer immédiatement son personnel sans prétendre à une quelconque compensation financière.</w:t>
      </w:r>
    </w:p>
    <w:p w14:paraId="1428795D" w14:textId="77777777" w:rsidR="00CB3E91" w:rsidRDefault="00CB3E91" w:rsidP="005D59A9">
      <w:pPr>
        <w:spacing w:before="120"/>
        <w:ind w:left="567"/>
        <w:jc w:val="both"/>
        <w:rPr>
          <w:b/>
          <w:bCs/>
          <w:i/>
          <w:iCs/>
          <w:szCs w:val="22"/>
        </w:rPr>
      </w:pPr>
      <w:bookmarkStart w:id="228" w:name="_Toc54607843"/>
      <w:bookmarkStart w:id="229" w:name="_Toc70606951"/>
      <w:bookmarkStart w:id="230" w:name="_Toc106889103"/>
    </w:p>
    <w:p w14:paraId="7699A425" w14:textId="4C592D37" w:rsidR="005D59A9" w:rsidRDefault="005D59A9" w:rsidP="005D59A9">
      <w:pPr>
        <w:spacing w:before="120"/>
        <w:ind w:left="567"/>
        <w:jc w:val="both"/>
        <w:rPr>
          <w:b/>
          <w:bCs/>
          <w:i/>
          <w:iCs/>
          <w:szCs w:val="22"/>
        </w:rPr>
      </w:pPr>
      <w:r w:rsidRPr="005D59A9">
        <w:rPr>
          <w:b/>
          <w:bCs/>
          <w:i/>
          <w:iCs/>
          <w:szCs w:val="22"/>
        </w:rPr>
        <w:t>Procédure de demande de laissez-passer temporaire entreprise</w:t>
      </w:r>
      <w:bookmarkEnd w:id="228"/>
      <w:bookmarkEnd w:id="229"/>
      <w:bookmarkEnd w:id="230"/>
    </w:p>
    <w:p w14:paraId="43817424" w14:textId="77777777" w:rsidR="00CB3E91" w:rsidRPr="005D59A9" w:rsidRDefault="00CB3E91" w:rsidP="005D59A9">
      <w:pPr>
        <w:spacing w:before="120"/>
        <w:ind w:left="567"/>
        <w:jc w:val="both"/>
        <w:rPr>
          <w:b/>
          <w:bCs/>
          <w:i/>
          <w:iCs/>
          <w:szCs w:val="22"/>
        </w:rPr>
      </w:pPr>
    </w:p>
    <w:tbl>
      <w:tblPr>
        <w:tblStyle w:val="Grilledutableau"/>
        <w:tblW w:w="0" w:type="auto"/>
        <w:tblInd w:w="340" w:type="dxa"/>
        <w:tblLook w:val="04A0" w:firstRow="1" w:lastRow="0" w:firstColumn="1" w:lastColumn="0" w:noHBand="0" w:noVBand="1"/>
      </w:tblPr>
      <w:tblGrid>
        <w:gridCol w:w="1215"/>
        <w:gridCol w:w="8499"/>
      </w:tblGrid>
      <w:tr w:rsidR="005D59A9" w:rsidRPr="005D59A9" w14:paraId="6E31322C" w14:textId="77777777" w:rsidTr="00217944">
        <w:trPr>
          <w:trHeight w:val="741"/>
        </w:trPr>
        <w:tc>
          <w:tcPr>
            <w:tcW w:w="1215" w:type="dxa"/>
          </w:tcPr>
          <w:p w14:paraId="7F3B0CAF" w14:textId="77777777" w:rsidR="005D59A9" w:rsidRPr="005D59A9" w:rsidRDefault="005D59A9" w:rsidP="005D59A9">
            <w:pPr>
              <w:spacing w:before="120"/>
              <w:ind w:left="567"/>
              <w:jc w:val="both"/>
              <w:rPr>
                <w:szCs w:val="22"/>
              </w:rPr>
            </w:pPr>
            <w:r w:rsidRPr="005D59A9">
              <w:rPr>
                <w:szCs w:val="22"/>
              </w:rPr>
              <w:t>1</w:t>
            </w:r>
          </w:p>
        </w:tc>
        <w:tc>
          <w:tcPr>
            <w:tcW w:w="8499" w:type="dxa"/>
          </w:tcPr>
          <w:p w14:paraId="17628F7C" w14:textId="77777777" w:rsidR="005D59A9" w:rsidRPr="005D59A9" w:rsidRDefault="005D59A9" w:rsidP="005D59A9">
            <w:pPr>
              <w:spacing w:before="120"/>
              <w:ind w:left="567"/>
              <w:jc w:val="both"/>
              <w:rPr>
                <w:szCs w:val="22"/>
              </w:rPr>
            </w:pPr>
            <w:r w:rsidRPr="005D59A9">
              <w:rPr>
                <w:szCs w:val="22"/>
              </w:rPr>
              <w:t>Le maître d’ouvrage remet avant l’intervention au titulaire le fichier à remplir</w:t>
            </w:r>
            <w:r w:rsidRPr="005D59A9">
              <w:rPr>
                <w:rFonts w:ascii="Calibri" w:hAnsi="Calibri" w:cs="Calibri"/>
                <w:szCs w:val="22"/>
              </w:rPr>
              <w:t> </w:t>
            </w:r>
            <w:r w:rsidRPr="005D59A9">
              <w:rPr>
                <w:szCs w:val="22"/>
              </w:rPr>
              <w:t xml:space="preserve">et </w:t>
            </w:r>
            <w:r w:rsidRPr="005D59A9">
              <w:rPr>
                <w:rFonts w:cs="Marianne"/>
                <w:szCs w:val="22"/>
              </w:rPr>
              <w:t>à</w:t>
            </w:r>
            <w:r w:rsidRPr="005D59A9">
              <w:rPr>
                <w:szCs w:val="22"/>
              </w:rPr>
              <w:t xml:space="preserve"> fournir :</w:t>
            </w:r>
          </w:p>
          <w:p w14:paraId="3B274FE7" w14:textId="77777777" w:rsidR="005D59A9" w:rsidRPr="005D59A9" w:rsidRDefault="005D59A9" w:rsidP="005D59A9">
            <w:pPr>
              <w:numPr>
                <w:ilvl w:val="0"/>
                <w:numId w:val="22"/>
              </w:numPr>
              <w:spacing w:before="120"/>
              <w:jc w:val="both"/>
              <w:rPr>
                <w:szCs w:val="22"/>
              </w:rPr>
            </w:pPr>
            <w:r w:rsidRPr="005D59A9">
              <w:rPr>
                <w:szCs w:val="22"/>
              </w:rPr>
              <w:t>Le tableau de renseignements</w:t>
            </w:r>
          </w:p>
        </w:tc>
      </w:tr>
      <w:tr w:rsidR="005D59A9" w:rsidRPr="005D59A9" w14:paraId="286856B4" w14:textId="77777777" w:rsidTr="00217944">
        <w:trPr>
          <w:trHeight w:val="2468"/>
        </w:trPr>
        <w:tc>
          <w:tcPr>
            <w:tcW w:w="1215" w:type="dxa"/>
          </w:tcPr>
          <w:p w14:paraId="705EB958" w14:textId="77777777" w:rsidR="005D59A9" w:rsidRPr="005D59A9" w:rsidRDefault="005D59A9" w:rsidP="005D59A9">
            <w:pPr>
              <w:spacing w:before="120"/>
              <w:ind w:left="567"/>
              <w:jc w:val="both"/>
              <w:rPr>
                <w:szCs w:val="22"/>
              </w:rPr>
            </w:pPr>
            <w:r w:rsidRPr="005D59A9">
              <w:rPr>
                <w:szCs w:val="22"/>
              </w:rPr>
              <w:t>2</w:t>
            </w:r>
          </w:p>
        </w:tc>
        <w:tc>
          <w:tcPr>
            <w:tcW w:w="8499" w:type="dxa"/>
          </w:tcPr>
          <w:p w14:paraId="7CF94C71" w14:textId="677BF074" w:rsidR="005D59A9" w:rsidRPr="005D59A9" w:rsidRDefault="005D59A9" w:rsidP="005D59A9">
            <w:pPr>
              <w:spacing w:before="120"/>
              <w:ind w:left="567"/>
              <w:jc w:val="both"/>
              <w:rPr>
                <w:szCs w:val="22"/>
              </w:rPr>
            </w:pPr>
            <w:r w:rsidRPr="005D59A9">
              <w:rPr>
                <w:szCs w:val="22"/>
              </w:rPr>
              <w:t xml:space="preserve">Le </w:t>
            </w:r>
            <w:r w:rsidRPr="005D59A9">
              <w:rPr>
                <w:b/>
                <w:szCs w:val="22"/>
              </w:rPr>
              <w:t>titulaire</w:t>
            </w:r>
            <w:r w:rsidRPr="005D59A9">
              <w:rPr>
                <w:szCs w:val="22"/>
              </w:rPr>
              <w:t xml:space="preserve"> remet au maître d’ouvrage </w:t>
            </w:r>
            <w:r w:rsidRPr="005D59A9">
              <w:rPr>
                <w:b/>
                <w:szCs w:val="22"/>
                <w:u w:val="single"/>
              </w:rPr>
              <w:t>72 heures avant</w:t>
            </w:r>
            <w:r w:rsidRPr="005D59A9">
              <w:rPr>
                <w:szCs w:val="22"/>
              </w:rPr>
              <w:t xml:space="preserve"> le besoin d’accéder au site</w:t>
            </w:r>
            <w:r w:rsidRPr="005D59A9">
              <w:rPr>
                <w:rFonts w:ascii="Calibri" w:hAnsi="Calibri" w:cs="Calibri"/>
                <w:szCs w:val="22"/>
              </w:rPr>
              <w:t> </w:t>
            </w:r>
            <w:r w:rsidRPr="005D59A9">
              <w:rPr>
                <w:szCs w:val="22"/>
              </w:rPr>
              <w:t>:</w:t>
            </w:r>
          </w:p>
          <w:p w14:paraId="02F6856A" w14:textId="77777777" w:rsidR="005D59A9" w:rsidRPr="005D59A9" w:rsidRDefault="005D59A9" w:rsidP="005D59A9">
            <w:pPr>
              <w:numPr>
                <w:ilvl w:val="0"/>
                <w:numId w:val="20"/>
              </w:numPr>
              <w:spacing w:before="120"/>
              <w:jc w:val="both"/>
              <w:rPr>
                <w:szCs w:val="22"/>
              </w:rPr>
            </w:pPr>
            <w:r w:rsidRPr="005D59A9">
              <w:rPr>
                <w:szCs w:val="22"/>
              </w:rPr>
              <w:t>La liste des personnels (titulaire et sous—traitant) devant intervenir sur le site dans le tableau de renseignements en indiquant pour chaque personnel concerné :</w:t>
            </w:r>
          </w:p>
          <w:p w14:paraId="4668D873" w14:textId="77777777" w:rsidR="005D59A9" w:rsidRPr="005D59A9" w:rsidRDefault="005D59A9" w:rsidP="005D59A9">
            <w:pPr>
              <w:numPr>
                <w:ilvl w:val="1"/>
                <w:numId w:val="20"/>
              </w:numPr>
              <w:spacing w:before="120"/>
              <w:jc w:val="both"/>
              <w:rPr>
                <w:szCs w:val="22"/>
              </w:rPr>
            </w:pPr>
            <w:r w:rsidRPr="005D59A9">
              <w:rPr>
                <w:szCs w:val="22"/>
              </w:rPr>
              <w:t>Les coordonnées et le numéro SIRET de l’entreprise</w:t>
            </w:r>
          </w:p>
          <w:p w14:paraId="3F447C50" w14:textId="77777777" w:rsidR="005D59A9" w:rsidRPr="005D59A9" w:rsidRDefault="005D59A9" w:rsidP="005D59A9">
            <w:pPr>
              <w:numPr>
                <w:ilvl w:val="1"/>
                <w:numId w:val="20"/>
              </w:numPr>
              <w:spacing w:before="120"/>
              <w:jc w:val="both"/>
              <w:rPr>
                <w:szCs w:val="22"/>
              </w:rPr>
            </w:pPr>
            <w:r w:rsidRPr="005D59A9">
              <w:rPr>
                <w:szCs w:val="22"/>
              </w:rPr>
              <w:t>Les nom, prénom, date et lieu de naissance</w:t>
            </w:r>
          </w:p>
          <w:p w14:paraId="4161CCF3" w14:textId="77777777" w:rsidR="005D59A9" w:rsidRPr="005D59A9" w:rsidRDefault="005D59A9" w:rsidP="005D59A9">
            <w:pPr>
              <w:numPr>
                <w:ilvl w:val="1"/>
                <w:numId w:val="20"/>
              </w:numPr>
              <w:spacing w:before="120"/>
              <w:jc w:val="both"/>
              <w:rPr>
                <w:szCs w:val="22"/>
              </w:rPr>
            </w:pPr>
            <w:r w:rsidRPr="005D59A9">
              <w:rPr>
                <w:szCs w:val="22"/>
              </w:rPr>
              <w:t xml:space="preserve">L’adresse personnelle </w:t>
            </w:r>
          </w:p>
          <w:p w14:paraId="60004F7B" w14:textId="77777777" w:rsidR="005D59A9" w:rsidRPr="005D59A9" w:rsidRDefault="005D59A9" w:rsidP="005D59A9">
            <w:pPr>
              <w:numPr>
                <w:ilvl w:val="0"/>
                <w:numId w:val="20"/>
              </w:numPr>
              <w:spacing w:before="120"/>
              <w:jc w:val="both"/>
              <w:rPr>
                <w:szCs w:val="22"/>
              </w:rPr>
            </w:pPr>
            <w:r w:rsidRPr="005D59A9">
              <w:rPr>
                <w:szCs w:val="22"/>
              </w:rPr>
              <w:t>La copie recto verso lisible de la pièce d’identité de chaque personnel</w:t>
            </w:r>
          </w:p>
          <w:p w14:paraId="06F60D49" w14:textId="77777777" w:rsidR="005D59A9" w:rsidRPr="005D59A9" w:rsidRDefault="005D59A9" w:rsidP="005D59A9">
            <w:pPr>
              <w:numPr>
                <w:ilvl w:val="0"/>
                <w:numId w:val="20"/>
              </w:numPr>
              <w:spacing w:before="120"/>
              <w:jc w:val="both"/>
              <w:rPr>
                <w:szCs w:val="22"/>
              </w:rPr>
            </w:pPr>
            <w:r w:rsidRPr="005D59A9">
              <w:rPr>
                <w:szCs w:val="22"/>
              </w:rPr>
              <w:t>La copie de la DPAE (déclaration préalable d’embauche) de chaque personnel</w:t>
            </w:r>
          </w:p>
        </w:tc>
      </w:tr>
      <w:tr w:rsidR="005D59A9" w:rsidRPr="005D59A9" w14:paraId="2E00F38D" w14:textId="77777777" w:rsidTr="00217944">
        <w:tc>
          <w:tcPr>
            <w:tcW w:w="1215" w:type="dxa"/>
          </w:tcPr>
          <w:p w14:paraId="45D2FF2C" w14:textId="77777777" w:rsidR="005D59A9" w:rsidRPr="005D59A9" w:rsidRDefault="005D59A9" w:rsidP="005D59A9">
            <w:pPr>
              <w:spacing w:before="120"/>
              <w:ind w:left="567"/>
              <w:jc w:val="both"/>
              <w:rPr>
                <w:szCs w:val="22"/>
              </w:rPr>
            </w:pPr>
            <w:r w:rsidRPr="005D59A9">
              <w:rPr>
                <w:szCs w:val="22"/>
              </w:rPr>
              <w:t>3</w:t>
            </w:r>
          </w:p>
        </w:tc>
        <w:tc>
          <w:tcPr>
            <w:tcW w:w="8499" w:type="dxa"/>
          </w:tcPr>
          <w:p w14:paraId="4A941546" w14:textId="77777777" w:rsidR="005D59A9" w:rsidRPr="005D59A9" w:rsidRDefault="005D59A9" w:rsidP="005D59A9">
            <w:pPr>
              <w:spacing w:before="120"/>
              <w:ind w:left="567"/>
              <w:jc w:val="both"/>
              <w:rPr>
                <w:szCs w:val="22"/>
              </w:rPr>
            </w:pPr>
            <w:r w:rsidRPr="005D59A9">
              <w:rPr>
                <w:szCs w:val="22"/>
              </w:rPr>
              <w:t>Le maître d’ouvrage établit les demandes de laissez-passer auprès de la BA105</w:t>
            </w:r>
          </w:p>
        </w:tc>
      </w:tr>
      <w:tr w:rsidR="005D59A9" w:rsidRPr="005D59A9" w14:paraId="0B3F4054" w14:textId="77777777" w:rsidTr="00217944">
        <w:tc>
          <w:tcPr>
            <w:tcW w:w="1215" w:type="dxa"/>
          </w:tcPr>
          <w:p w14:paraId="758C28E2" w14:textId="77777777" w:rsidR="005D59A9" w:rsidRPr="005D59A9" w:rsidRDefault="005D59A9" w:rsidP="005D59A9">
            <w:pPr>
              <w:spacing w:before="120"/>
              <w:ind w:left="567"/>
              <w:jc w:val="both"/>
              <w:rPr>
                <w:szCs w:val="22"/>
              </w:rPr>
            </w:pPr>
            <w:r w:rsidRPr="005D59A9">
              <w:rPr>
                <w:szCs w:val="22"/>
              </w:rPr>
              <w:t>4</w:t>
            </w:r>
          </w:p>
        </w:tc>
        <w:tc>
          <w:tcPr>
            <w:tcW w:w="8499" w:type="dxa"/>
          </w:tcPr>
          <w:p w14:paraId="1D095CF1" w14:textId="77777777" w:rsidR="005D59A9" w:rsidRPr="005D59A9" w:rsidRDefault="005D59A9" w:rsidP="005D59A9">
            <w:pPr>
              <w:spacing w:before="120"/>
              <w:ind w:left="567"/>
              <w:jc w:val="both"/>
              <w:rPr>
                <w:szCs w:val="22"/>
              </w:rPr>
            </w:pPr>
            <w:r w:rsidRPr="005D59A9">
              <w:rPr>
                <w:szCs w:val="22"/>
              </w:rPr>
              <w:t>La BA105 via la brigade de gendarmerie de l’air (BGA) et la cellule sécurité base (CSB) instruisent la demande (validation ou refus)</w:t>
            </w:r>
          </w:p>
        </w:tc>
      </w:tr>
      <w:tr w:rsidR="005D59A9" w:rsidRPr="005D59A9" w14:paraId="27F9ADA9" w14:textId="77777777" w:rsidTr="00217944">
        <w:tc>
          <w:tcPr>
            <w:tcW w:w="1215" w:type="dxa"/>
          </w:tcPr>
          <w:p w14:paraId="14938187" w14:textId="77777777" w:rsidR="005D59A9" w:rsidRPr="005D59A9" w:rsidRDefault="005D59A9" w:rsidP="005D59A9">
            <w:pPr>
              <w:spacing w:before="120"/>
              <w:ind w:left="567"/>
              <w:jc w:val="both"/>
              <w:rPr>
                <w:szCs w:val="22"/>
              </w:rPr>
            </w:pPr>
            <w:r w:rsidRPr="005D59A9">
              <w:rPr>
                <w:szCs w:val="22"/>
              </w:rPr>
              <w:t>5</w:t>
            </w:r>
          </w:p>
        </w:tc>
        <w:tc>
          <w:tcPr>
            <w:tcW w:w="8499" w:type="dxa"/>
          </w:tcPr>
          <w:p w14:paraId="79DCD58E" w14:textId="77777777" w:rsidR="005D59A9" w:rsidRPr="005D59A9" w:rsidRDefault="005D59A9" w:rsidP="005D59A9">
            <w:pPr>
              <w:spacing w:before="120"/>
              <w:ind w:left="567"/>
              <w:jc w:val="both"/>
              <w:rPr>
                <w:szCs w:val="22"/>
              </w:rPr>
            </w:pPr>
            <w:r w:rsidRPr="005D59A9">
              <w:rPr>
                <w:szCs w:val="22"/>
              </w:rPr>
              <w:t xml:space="preserve">Le maître d’ouvrage informe le titulaire d’un éventuel désaccord de la BA105 </w:t>
            </w:r>
          </w:p>
        </w:tc>
      </w:tr>
      <w:tr w:rsidR="005D59A9" w:rsidRPr="005D59A9" w14:paraId="532710AC" w14:textId="77777777" w:rsidTr="00217944">
        <w:tc>
          <w:tcPr>
            <w:tcW w:w="1215" w:type="dxa"/>
          </w:tcPr>
          <w:p w14:paraId="3087F6A6" w14:textId="77777777" w:rsidR="005D59A9" w:rsidRPr="005D59A9" w:rsidRDefault="005D59A9" w:rsidP="005D59A9">
            <w:pPr>
              <w:spacing w:before="120"/>
              <w:ind w:left="567"/>
              <w:jc w:val="both"/>
              <w:rPr>
                <w:szCs w:val="22"/>
              </w:rPr>
            </w:pPr>
            <w:r w:rsidRPr="005D59A9">
              <w:rPr>
                <w:szCs w:val="22"/>
              </w:rPr>
              <w:t>6</w:t>
            </w:r>
          </w:p>
        </w:tc>
        <w:tc>
          <w:tcPr>
            <w:tcW w:w="8499" w:type="dxa"/>
          </w:tcPr>
          <w:p w14:paraId="6B0E185E" w14:textId="77777777" w:rsidR="005D59A9" w:rsidRPr="005D59A9" w:rsidRDefault="005D59A9" w:rsidP="005D59A9">
            <w:pPr>
              <w:spacing w:before="120"/>
              <w:ind w:left="567"/>
              <w:jc w:val="both"/>
              <w:rPr>
                <w:szCs w:val="22"/>
              </w:rPr>
            </w:pPr>
            <w:r w:rsidRPr="005D59A9">
              <w:rPr>
                <w:szCs w:val="22"/>
              </w:rPr>
              <w:t>En cas d’accord</w:t>
            </w:r>
            <w:r w:rsidRPr="005D59A9">
              <w:rPr>
                <w:rFonts w:ascii="Calibri" w:hAnsi="Calibri" w:cs="Calibri"/>
                <w:szCs w:val="22"/>
              </w:rPr>
              <w:t> </w:t>
            </w:r>
            <w:r w:rsidRPr="005D59A9">
              <w:rPr>
                <w:szCs w:val="22"/>
              </w:rPr>
              <w:t>: les personnels d</w:t>
            </w:r>
            <w:r w:rsidRPr="005D59A9">
              <w:rPr>
                <w:rFonts w:cs="Marianne"/>
                <w:szCs w:val="22"/>
              </w:rPr>
              <w:t>é</w:t>
            </w:r>
            <w:r w:rsidRPr="005D59A9">
              <w:rPr>
                <w:szCs w:val="22"/>
              </w:rPr>
              <w:t>sign</w:t>
            </w:r>
            <w:r w:rsidRPr="005D59A9">
              <w:rPr>
                <w:rFonts w:cs="Marianne"/>
                <w:szCs w:val="22"/>
              </w:rPr>
              <w:t>é</w:t>
            </w:r>
            <w:r w:rsidRPr="005D59A9">
              <w:rPr>
                <w:szCs w:val="22"/>
              </w:rPr>
              <w:t xml:space="preserve">s peuvent se rendre </w:t>
            </w:r>
            <w:r w:rsidRPr="005D59A9">
              <w:rPr>
                <w:rFonts w:cs="Marianne"/>
                <w:szCs w:val="22"/>
              </w:rPr>
              <w:t>à</w:t>
            </w:r>
            <w:r w:rsidRPr="005D59A9">
              <w:rPr>
                <w:szCs w:val="22"/>
              </w:rPr>
              <w:t xml:space="preserve"> l</w:t>
            </w:r>
            <w:r w:rsidRPr="005D59A9">
              <w:rPr>
                <w:rFonts w:cs="Marianne"/>
                <w:szCs w:val="22"/>
              </w:rPr>
              <w:t>’</w:t>
            </w:r>
            <w:r w:rsidRPr="005D59A9">
              <w:rPr>
                <w:szCs w:val="22"/>
              </w:rPr>
              <w:t>accueil base pour les v</w:t>
            </w:r>
            <w:r w:rsidRPr="005D59A9">
              <w:rPr>
                <w:rFonts w:cs="Marianne"/>
                <w:szCs w:val="22"/>
              </w:rPr>
              <w:t>é</w:t>
            </w:r>
            <w:r w:rsidRPr="005D59A9">
              <w:rPr>
                <w:szCs w:val="22"/>
              </w:rPr>
              <w:t>rifications d</w:t>
            </w:r>
            <w:r w:rsidRPr="005D59A9">
              <w:rPr>
                <w:rFonts w:cs="Marianne"/>
                <w:szCs w:val="22"/>
              </w:rPr>
              <w:t>’</w:t>
            </w:r>
            <w:r w:rsidRPr="005D59A9">
              <w:rPr>
                <w:szCs w:val="22"/>
              </w:rPr>
              <w:t>identit</w:t>
            </w:r>
            <w:r w:rsidRPr="005D59A9">
              <w:rPr>
                <w:rFonts w:cs="Marianne"/>
                <w:szCs w:val="22"/>
              </w:rPr>
              <w:t>é</w:t>
            </w:r>
            <w:r w:rsidRPr="005D59A9">
              <w:rPr>
                <w:szCs w:val="22"/>
              </w:rPr>
              <w:t xml:space="preserve"> et la d</w:t>
            </w:r>
            <w:r w:rsidRPr="005D59A9">
              <w:rPr>
                <w:rFonts w:cs="Marianne"/>
                <w:szCs w:val="22"/>
              </w:rPr>
              <w:t>é</w:t>
            </w:r>
            <w:r w:rsidRPr="005D59A9">
              <w:rPr>
                <w:szCs w:val="22"/>
              </w:rPr>
              <w:t xml:space="preserve">livrance du laissez-passer </w:t>
            </w:r>
            <w:r w:rsidRPr="005D59A9">
              <w:rPr>
                <w:szCs w:val="22"/>
                <w:u w:val="single"/>
              </w:rPr>
              <w:t>temporaire</w:t>
            </w:r>
            <w:r w:rsidRPr="005D59A9">
              <w:rPr>
                <w:szCs w:val="22"/>
              </w:rPr>
              <w:t xml:space="preserve">. Leur accès à la BA105 ne peut se faire qu’accompagné d’un personnel de la base (ou d’un personnel porteur de laissez-passer </w:t>
            </w:r>
            <w:r w:rsidRPr="005D59A9">
              <w:rPr>
                <w:szCs w:val="22"/>
                <w:u w:val="single"/>
              </w:rPr>
              <w:t>permanent</w:t>
            </w:r>
            <w:r w:rsidRPr="005D59A9">
              <w:rPr>
                <w:szCs w:val="22"/>
              </w:rPr>
              <w:t xml:space="preserve"> entreprise avec badge photo).</w:t>
            </w:r>
          </w:p>
          <w:p w14:paraId="16C9B4BA" w14:textId="77777777" w:rsidR="005D59A9" w:rsidRPr="005D59A9" w:rsidRDefault="005D59A9" w:rsidP="005D59A9">
            <w:pPr>
              <w:spacing w:before="120"/>
              <w:ind w:left="567"/>
              <w:jc w:val="both"/>
              <w:rPr>
                <w:szCs w:val="22"/>
              </w:rPr>
            </w:pPr>
            <w:r w:rsidRPr="005D59A9">
              <w:rPr>
                <w:szCs w:val="22"/>
              </w:rPr>
              <w:t>En cas de refus</w:t>
            </w:r>
            <w:r w:rsidRPr="005D59A9">
              <w:rPr>
                <w:rFonts w:ascii="Calibri" w:hAnsi="Calibri" w:cs="Calibri"/>
                <w:szCs w:val="22"/>
              </w:rPr>
              <w:t> </w:t>
            </w:r>
            <w:r w:rsidRPr="005D59A9">
              <w:rPr>
                <w:szCs w:val="22"/>
              </w:rPr>
              <w:t xml:space="preserve">: le </w:t>
            </w:r>
            <w:r w:rsidRPr="005D59A9">
              <w:rPr>
                <w:b/>
                <w:szCs w:val="22"/>
              </w:rPr>
              <w:t>titulaire</w:t>
            </w:r>
            <w:r w:rsidRPr="005D59A9">
              <w:rPr>
                <w:szCs w:val="22"/>
              </w:rPr>
              <w:t xml:space="preserve"> remet au maître d’ouvrage les nouveaux éléments.</w:t>
            </w:r>
          </w:p>
        </w:tc>
      </w:tr>
    </w:tbl>
    <w:p w14:paraId="1CB76CCE" w14:textId="77777777" w:rsidR="005D59A9" w:rsidRPr="005D59A9" w:rsidRDefault="005D59A9" w:rsidP="0077342F">
      <w:pPr>
        <w:spacing w:before="120"/>
        <w:jc w:val="both"/>
        <w:rPr>
          <w:szCs w:val="22"/>
        </w:rPr>
      </w:pPr>
    </w:p>
    <w:p w14:paraId="57BD127B" w14:textId="77777777" w:rsidR="00C757B6" w:rsidRPr="00E34F9C" w:rsidRDefault="00C757B6" w:rsidP="00E9707E">
      <w:pPr>
        <w:pStyle w:val="Titre3"/>
      </w:pPr>
      <w:bookmarkStart w:id="231" w:name="_Toc128897949"/>
      <w:bookmarkStart w:id="232" w:name="_Toc141577512"/>
      <w:bookmarkStart w:id="233" w:name="_Toc141577617"/>
      <w:bookmarkStart w:id="234" w:name="_Toc147219049"/>
      <w:bookmarkStart w:id="235" w:name="_Toc156786532"/>
      <w:bookmarkStart w:id="236" w:name="_Toc156880235"/>
      <w:bookmarkStart w:id="237" w:name="_Toc159730722"/>
      <w:bookmarkStart w:id="238" w:name="_Toc160442223"/>
      <w:bookmarkStart w:id="239" w:name="_Toc162343642"/>
      <w:bookmarkStart w:id="240" w:name="_Toc162405190"/>
      <w:bookmarkStart w:id="241" w:name="_Toc162405339"/>
      <w:bookmarkStart w:id="242" w:name="_Toc163441882"/>
      <w:bookmarkStart w:id="243" w:name="_Toc163442875"/>
      <w:bookmarkStart w:id="244" w:name="_Toc163442956"/>
      <w:bookmarkStart w:id="245" w:name="_Toc163550623"/>
      <w:bookmarkStart w:id="246" w:name="_Toc170702225"/>
      <w:bookmarkStart w:id="247" w:name="_Toc171483410"/>
      <w:bookmarkStart w:id="248" w:name="_Toc171483792"/>
      <w:bookmarkStart w:id="249" w:name="_Toc256153161"/>
      <w:bookmarkStart w:id="250" w:name="_Toc260118650"/>
      <w:bookmarkStart w:id="251" w:name="_Toc299456641"/>
      <w:bookmarkStart w:id="252" w:name="_Toc329096521"/>
      <w:bookmarkStart w:id="253" w:name="_Toc329154655"/>
      <w:bookmarkStart w:id="254" w:name="_Toc352247345"/>
      <w:bookmarkStart w:id="255" w:name="_Toc365468666"/>
      <w:bookmarkStart w:id="256" w:name="_Toc365535175"/>
      <w:bookmarkStart w:id="257" w:name="_Toc386457284"/>
      <w:bookmarkStart w:id="258" w:name="_Toc131609048"/>
      <w:bookmarkStart w:id="259" w:name="_Toc209435807"/>
      <w:r w:rsidRPr="00E34F9C">
        <w:t>Sécurité et hygiène des chantiers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48C22B76" w14:textId="4BCB155A" w:rsidR="00C562D2" w:rsidRPr="00722AD0" w:rsidRDefault="00F9398D" w:rsidP="00CF5BA3">
      <w:pPr>
        <w:spacing w:before="120"/>
        <w:jc w:val="both"/>
        <w:rPr>
          <w:szCs w:val="22"/>
        </w:rPr>
      </w:pPr>
      <w:r>
        <w:rPr>
          <w:szCs w:val="22"/>
        </w:rPr>
        <w:t>Un coordinateur SPS de catégorie 1 sera nommé pour ce chantier.</w:t>
      </w:r>
    </w:p>
    <w:p w14:paraId="0363BF6A" w14:textId="77777777" w:rsidR="00C757B6" w:rsidRPr="00E34F9C" w:rsidRDefault="00C757B6" w:rsidP="00E9707E">
      <w:pPr>
        <w:pStyle w:val="Titre3"/>
      </w:pPr>
      <w:bookmarkStart w:id="260" w:name="_Toc128897950"/>
      <w:bookmarkStart w:id="261" w:name="_Toc141577513"/>
      <w:bookmarkStart w:id="262" w:name="_Toc141577618"/>
      <w:bookmarkStart w:id="263" w:name="_Toc147219050"/>
      <w:bookmarkStart w:id="264" w:name="_Toc156786533"/>
      <w:bookmarkStart w:id="265" w:name="_Toc156880236"/>
      <w:bookmarkStart w:id="266" w:name="_Toc159730723"/>
      <w:bookmarkStart w:id="267" w:name="_Toc160442224"/>
      <w:bookmarkStart w:id="268" w:name="_Toc162343643"/>
      <w:bookmarkStart w:id="269" w:name="_Toc162405191"/>
      <w:bookmarkStart w:id="270" w:name="_Toc162405340"/>
      <w:bookmarkStart w:id="271" w:name="_Toc163441883"/>
      <w:bookmarkStart w:id="272" w:name="_Toc163442876"/>
      <w:bookmarkStart w:id="273" w:name="_Toc163442957"/>
      <w:bookmarkStart w:id="274" w:name="_Toc163550624"/>
      <w:bookmarkStart w:id="275" w:name="_Toc170702226"/>
      <w:bookmarkStart w:id="276" w:name="_Toc171483411"/>
      <w:bookmarkStart w:id="277" w:name="_Toc171483793"/>
      <w:bookmarkStart w:id="278" w:name="_Toc256153162"/>
      <w:bookmarkStart w:id="279" w:name="_Toc260118651"/>
      <w:bookmarkStart w:id="280" w:name="_Toc299456642"/>
      <w:bookmarkStart w:id="281" w:name="_Toc329096522"/>
      <w:bookmarkStart w:id="282" w:name="_Toc329154656"/>
      <w:bookmarkStart w:id="283" w:name="_Toc352247346"/>
      <w:bookmarkStart w:id="284" w:name="_Toc365468667"/>
      <w:bookmarkStart w:id="285" w:name="_Toc365535176"/>
      <w:bookmarkStart w:id="286" w:name="_Toc386457285"/>
      <w:bookmarkStart w:id="287" w:name="_Toc131609049"/>
      <w:bookmarkStart w:id="288" w:name="_Toc209435808"/>
      <w:r w:rsidRPr="00E34F9C">
        <w:t>Maîtr</w:t>
      </w:r>
      <w:r w:rsidR="007B339B" w:rsidRPr="00E34F9C">
        <w:t>e</w:t>
      </w:r>
      <w:r w:rsidRPr="00E34F9C">
        <w:t xml:space="preserve"> d</w:t>
      </w:r>
      <w:r w:rsidR="004E54ED">
        <w:t>’</w:t>
      </w:r>
      <w:bookmarkEnd w:id="260"/>
      <w:bookmarkEnd w:id="261"/>
      <w:bookmarkEnd w:id="262"/>
      <w:r w:rsidR="007B339B" w:rsidRPr="00E34F9C">
        <w:t>ouvrage</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4B2F5C3" w14:textId="77777777" w:rsidR="007B339B" w:rsidRPr="00722AD0" w:rsidRDefault="00CF5BA3" w:rsidP="00CF5BA3">
      <w:pPr>
        <w:spacing w:before="120"/>
        <w:jc w:val="both"/>
        <w:rPr>
          <w:szCs w:val="22"/>
        </w:rPr>
      </w:pPr>
      <w:r>
        <w:rPr>
          <w:szCs w:val="22"/>
        </w:rPr>
        <w:t xml:space="preserve">          </w:t>
      </w:r>
      <w:r w:rsidR="007B339B" w:rsidRPr="00722AD0">
        <w:rPr>
          <w:szCs w:val="22"/>
        </w:rPr>
        <w:t>La Maîtrise d</w:t>
      </w:r>
      <w:r w:rsidR="004E54ED">
        <w:rPr>
          <w:szCs w:val="22"/>
        </w:rPr>
        <w:t>’</w:t>
      </w:r>
      <w:r w:rsidR="00722AD0">
        <w:rPr>
          <w:szCs w:val="22"/>
        </w:rPr>
        <w:t>o</w:t>
      </w:r>
      <w:r w:rsidR="007B339B" w:rsidRPr="00722AD0">
        <w:rPr>
          <w:szCs w:val="22"/>
        </w:rPr>
        <w:t>uvrage est assurée par :</w:t>
      </w:r>
    </w:p>
    <w:p w14:paraId="008B12C9" w14:textId="18FADF71" w:rsidR="00396B49" w:rsidRPr="00722AD0" w:rsidRDefault="00396B49" w:rsidP="00F10652">
      <w:pPr>
        <w:spacing w:before="120"/>
        <w:ind w:left="567" w:firstLine="709"/>
        <w:jc w:val="center"/>
        <w:rPr>
          <w:szCs w:val="22"/>
        </w:rPr>
      </w:pPr>
      <w:r w:rsidRPr="00722AD0">
        <w:rPr>
          <w:szCs w:val="22"/>
        </w:rPr>
        <w:t>Service d</w:t>
      </w:r>
      <w:r w:rsidR="004E54ED">
        <w:rPr>
          <w:szCs w:val="22"/>
        </w:rPr>
        <w:t>’</w:t>
      </w:r>
      <w:r w:rsidRPr="00722AD0">
        <w:rPr>
          <w:szCs w:val="22"/>
        </w:rPr>
        <w:t>Infras</w:t>
      </w:r>
      <w:r w:rsidR="00BC5033">
        <w:rPr>
          <w:szCs w:val="22"/>
        </w:rPr>
        <w:t>tructure de la Défense Nord-Ouest</w:t>
      </w:r>
    </w:p>
    <w:p w14:paraId="725C4D6F" w14:textId="6BAFC9A4" w:rsidR="00396B49" w:rsidRPr="00722AD0" w:rsidRDefault="001055C2" w:rsidP="00F10652">
      <w:pPr>
        <w:spacing w:before="60"/>
        <w:ind w:left="567" w:firstLine="709"/>
        <w:jc w:val="center"/>
        <w:rPr>
          <w:szCs w:val="22"/>
        </w:rPr>
      </w:pPr>
      <w:r>
        <w:rPr>
          <w:szCs w:val="22"/>
        </w:rPr>
        <w:t xml:space="preserve">Bureau </w:t>
      </w:r>
      <w:r w:rsidR="006109A2">
        <w:rPr>
          <w:szCs w:val="22"/>
        </w:rPr>
        <w:t>Conduite d</w:t>
      </w:r>
      <w:r w:rsidR="00BC5033">
        <w:rPr>
          <w:szCs w:val="22"/>
        </w:rPr>
        <w:t>’</w:t>
      </w:r>
      <w:r w:rsidR="0080416A">
        <w:rPr>
          <w:szCs w:val="22"/>
        </w:rPr>
        <w:t>Opération</w:t>
      </w:r>
      <w:r w:rsidR="00396B49" w:rsidRPr="00722AD0">
        <w:rPr>
          <w:szCs w:val="22"/>
        </w:rPr>
        <w:t xml:space="preserve"> d</w:t>
      </w:r>
      <w:r w:rsidR="004E54ED">
        <w:rPr>
          <w:szCs w:val="22"/>
        </w:rPr>
        <w:t>’</w:t>
      </w:r>
      <w:r w:rsidR="00396B49" w:rsidRPr="00722AD0">
        <w:rPr>
          <w:szCs w:val="22"/>
        </w:rPr>
        <w:t>Angers</w:t>
      </w:r>
    </w:p>
    <w:p w14:paraId="5A137FCE" w14:textId="77777777" w:rsidR="00396B49" w:rsidRPr="00722AD0" w:rsidRDefault="005870CF" w:rsidP="00F10652">
      <w:pPr>
        <w:spacing w:before="60"/>
        <w:ind w:left="567" w:firstLine="709"/>
        <w:jc w:val="center"/>
        <w:rPr>
          <w:szCs w:val="22"/>
        </w:rPr>
      </w:pPr>
      <w:r w:rsidRPr="00722AD0">
        <w:rPr>
          <w:szCs w:val="22"/>
        </w:rPr>
        <w:t>5, r</w:t>
      </w:r>
      <w:r w:rsidR="00396B49" w:rsidRPr="00722AD0">
        <w:rPr>
          <w:szCs w:val="22"/>
        </w:rPr>
        <w:t>ue des Petites Musses</w:t>
      </w:r>
    </w:p>
    <w:p w14:paraId="391AD72E" w14:textId="77777777" w:rsidR="00396B49" w:rsidRPr="00722AD0" w:rsidRDefault="00396B49" w:rsidP="00F10652">
      <w:pPr>
        <w:spacing w:before="60"/>
        <w:ind w:left="567" w:firstLine="709"/>
        <w:jc w:val="center"/>
        <w:rPr>
          <w:szCs w:val="22"/>
        </w:rPr>
      </w:pPr>
      <w:r w:rsidRPr="00722AD0">
        <w:rPr>
          <w:szCs w:val="22"/>
        </w:rPr>
        <w:t>BP 14114</w:t>
      </w:r>
    </w:p>
    <w:p w14:paraId="55BDD547" w14:textId="77777777" w:rsidR="00396B49" w:rsidRPr="00722AD0" w:rsidRDefault="00396B49" w:rsidP="00F10652">
      <w:pPr>
        <w:spacing w:before="60"/>
        <w:ind w:left="567" w:firstLine="709"/>
        <w:jc w:val="center"/>
        <w:rPr>
          <w:szCs w:val="22"/>
        </w:rPr>
      </w:pPr>
      <w:r w:rsidRPr="00722AD0">
        <w:rPr>
          <w:szCs w:val="22"/>
        </w:rPr>
        <w:t>49 041 ANGERS CEDEX 01</w:t>
      </w:r>
    </w:p>
    <w:p w14:paraId="6EABEF43" w14:textId="36F30F1E" w:rsidR="007B339B" w:rsidRPr="00722AD0" w:rsidRDefault="004B7649" w:rsidP="00243350">
      <w:pPr>
        <w:spacing w:before="120"/>
        <w:jc w:val="both"/>
        <w:rPr>
          <w:szCs w:val="22"/>
        </w:rPr>
      </w:pPr>
      <w:r>
        <w:rPr>
          <w:szCs w:val="22"/>
        </w:rPr>
        <w:t>Représentée par </w:t>
      </w:r>
      <w:r w:rsidR="007B339B" w:rsidRPr="00722AD0">
        <w:rPr>
          <w:szCs w:val="22"/>
        </w:rPr>
        <w:t xml:space="preserve">le chef </w:t>
      </w:r>
      <w:r w:rsidR="0090460B" w:rsidRPr="00722AD0">
        <w:rPr>
          <w:szCs w:val="22"/>
        </w:rPr>
        <w:t xml:space="preserve">du </w:t>
      </w:r>
      <w:r w:rsidR="00BC5033">
        <w:rPr>
          <w:szCs w:val="22"/>
        </w:rPr>
        <w:t>Bureau de</w:t>
      </w:r>
      <w:r w:rsidR="0090460B" w:rsidRPr="00722AD0">
        <w:rPr>
          <w:szCs w:val="22"/>
        </w:rPr>
        <w:t xml:space="preserve"> </w:t>
      </w:r>
      <w:r w:rsidR="00CB3E91">
        <w:rPr>
          <w:szCs w:val="22"/>
        </w:rPr>
        <w:t>C</w:t>
      </w:r>
      <w:r w:rsidR="0080416A">
        <w:rPr>
          <w:szCs w:val="22"/>
        </w:rPr>
        <w:t>onduite d’</w:t>
      </w:r>
      <w:r w:rsidR="00CB3E91">
        <w:rPr>
          <w:szCs w:val="22"/>
        </w:rPr>
        <w:t>O</w:t>
      </w:r>
      <w:r w:rsidR="0080416A">
        <w:rPr>
          <w:szCs w:val="22"/>
        </w:rPr>
        <w:t>pération</w:t>
      </w:r>
      <w:r w:rsidR="00722AD0">
        <w:rPr>
          <w:szCs w:val="22"/>
        </w:rPr>
        <w:t xml:space="preserve"> d</w:t>
      </w:r>
      <w:r w:rsidR="004E54ED">
        <w:rPr>
          <w:szCs w:val="22"/>
        </w:rPr>
        <w:t>’</w:t>
      </w:r>
      <w:r w:rsidR="00722AD0">
        <w:rPr>
          <w:szCs w:val="22"/>
        </w:rPr>
        <w:t>Angers</w:t>
      </w:r>
    </w:p>
    <w:p w14:paraId="4DCA88EF" w14:textId="2B5729E9" w:rsidR="00C562D2" w:rsidRDefault="00CB3E91" w:rsidP="0077342F">
      <w:pPr>
        <w:spacing w:before="120"/>
        <w:jc w:val="both"/>
        <w:rPr>
          <w:szCs w:val="22"/>
        </w:rPr>
      </w:pPr>
      <w:r>
        <w:rPr>
          <w:szCs w:val="22"/>
        </w:rPr>
        <w:t>L</w:t>
      </w:r>
      <w:r w:rsidR="004F5590" w:rsidRPr="00722AD0">
        <w:rPr>
          <w:szCs w:val="22"/>
        </w:rPr>
        <w:t>e</w:t>
      </w:r>
      <w:r w:rsidR="002074C3">
        <w:rPr>
          <w:szCs w:val="22"/>
        </w:rPr>
        <w:t>s</w:t>
      </w:r>
      <w:r w:rsidR="004F5590" w:rsidRPr="00722AD0">
        <w:rPr>
          <w:szCs w:val="22"/>
        </w:rPr>
        <w:t xml:space="preserve"> conducteur</w:t>
      </w:r>
      <w:r w:rsidR="002074C3">
        <w:rPr>
          <w:szCs w:val="22"/>
        </w:rPr>
        <w:t>s</w:t>
      </w:r>
      <w:r w:rsidR="004F5590" w:rsidRPr="00722AD0">
        <w:rPr>
          <w:szCs w:val="22"/>
        </w:rPr>
        <w:t xml:space="preserve"> d</w:t>
      </w:r>
      <w:r w:rsidR="004E54ED">
        <w:rPr>
          <w:szCs w:val="22"/>
        </w:rPr>
        <w:t>’</w:t>
      </w:r>
      <w:r w:rsidR="002074C3">
        <w:rPr>
          <w:szCs w:val="22"/>
        </w:rPr>
        <w:t>opération sont</w:t>
      </w:r>
      <w:r w:rsidR="00F10652">
        <w:rPr>
          <w:szCs w:val="22"/>
        </w:rPr>
        <w:t> </w:t>
      </w:r>
      <w:r w:rsidR="00243350">
        <w:rPr>
          <w:szCs w:val="22"/>
        </w:rPr>
        <w:t>M.</w:t>
      </w:r>
      <w:r w:rsidR="00C562D2">
        <w:rPr>
          <w:szCs w:val="22"/>
        </w:rPr>
        <w:t xml:space="preserve"> Fabrice LOUBET</w:t>
      </w:r>
      <w:r w:rsidR="002074C3">
        <w:rPr>
          <w:szCs w:val="22"/>
        </w:rPr>
        <w:t xml:space="preserve"> et Mme Félicie HUMEAU</w:t>
      </w:r>
    </w:p>
    <w:p w14:paraId="49EF9541" w14:textId="77777777" w:rsidR="001055C2" w:rsidRDefault="001055C2" w:rsidP="0077342F">
      <w:pPr>
        <w:spacing w:before="120"/>
        <w:jc w:val="both"/>
        <w:rPr>
          <w:szCs w:val="22"/>
        </w:rPr>
      </w:pPr>
    </w:p>
    <w:p w14:paraId="684EF093" w14:textId="77777777" w:rsidR="00C562D2" w:rsidRPr="00450E5F" w:rsidRDefault="00C562D2" w:rsidP="00C562D2">
      <w:pPr>
        <w:pStyle w:val="Titre3"/>
      </w:pPr>
      <w:bookmarkStart w:id="289" w:name="_Toc131609050"/>
      <w:bookmarkStart w:id="290" w:name="_Toc209435809"/>
      <w:r w:rsidRPr="00450E5F">
        <w:lastRenderedPageBreak/>
        <w:t>Délais d’exécution</w:t>
      </w:r>
      <w:bookmarkEnd w:id="289"/>
      <w:bookmarkEnd w:id="290"/>
    </w:p>
    <w:p w14:paraId="5F37F80C" w14:textId="5729882C" w:rsidR="00450E5F" w:rsidRDefault="00450E5F" w:rsidP="00C562D2"/>
    <w:p w14:paraId="6F59E8CF" w14:textId="7A787FD0" w:rsidR="001055C2" w:rsidRDefault="001055C2" w:rsidP="00C562D2">
      <w:r>
        <w:t>L’opération se déroulera dans</w:t>
      </w:r>
      <w:r w:rsidR="00D62A96">
        <w:t xml:space="preserve"> </w:t>
      </w:r>
      <w:r>
        <w:t>un délai global d’exécution de quarante-cinq (45) mois</w:t>
      </w:r>
      <w:r w:rsidR="00D62A96">
        <w:t>, prévu à titre indicatif selon les périodes ci- après</w:t>
      </w:r>
      <w:r w:rsidR="00D62A96">
        <w:rPr>
          <w:rFonts w:ascii="Calibri" w:hAnsi="Calibri" w:cs="Calibri"/>
        </w:rPr>
        <w:t> </w:t>
      </w:r>
      <w:r w:rsidR="00D62A96">
        <w:t>:</w:t>
      </w:r>
    </w:p>
    <w:p w14:paraId="7BCC57AE" w14:textId="77777777" w:rsidR="00D62A96" w:rsidRDefault="00D62A96" w:rsidP="00C562D2"/>
    <w:tbl>
      <w:tblPr>
        <w:tblStyle w:val="Grilledutableau"/>
        <w:tblW w:w="5000" w:type="pct"/>
        <w:tblLook w:val="04A0" w:firstRow="1" w:lastRow="0" w:firstColumn="1" w:lastColumn="0" w:noHBand="0" w:noVBand="1"/>
      </w:tblPr>
      <w:tblGrid>
        <w:gridCol w:w="1627"/>
        <w:gridCol w:w="941"/>
        <w:gridCol w:w="1604"/>
        <w:gridCol w:w="1560"/>
        <w:gridCol w:w="4462"/>
      </w:tblGrid>
      <w:tr w:rsidR="003F1AA2" w:rsidRPr="00C87672" w14:paraId="6760E4B2" w14:textId="02675167" w:rsidTr="003F1AA2">
        <w:trPr>
          <w:trHeight w:val="887"/>
        </w:trPr>
        <w:tc>
          <w:tcPr>
            <w:tcW w:w="831" w:type="pct"/>
            <w:shd w:val="clear" w:color="auto" w:fill="C6D9F1" w:themeFill="text2" w:themeFillTint="33"/>
            <w:vAlign w:val="center"/>
          </w:tcPr>
          <w:p w14:paraId="0133CF70" w14:textId="77777777" w:rsidR="003F1AA2" w:rsidRPr="00C87672" w:rsidRDefault="003F1AA2" w:rsidP="003F1AA2">
            <w:pPr>
              <w:spacing w:before="120" w:after="120"/>
              <w:jc w:val="center"/>
              <w:rPr>
                <w:szCs w:val="22"/>
                <w:lang w:eastAsia="ar-SA"/>
              </w:rPr>
            </w:pPr>
            <w:r w:rsidRPr="00C87672">
              <w:rPr>
                <w:szCs w:val="22"/>
                <w:lang w:eastAsia="ar-SA"/>
              </w:rPr>
              <w:t>Phase</w:t>
            </w:r>
            <w:r>
              <w:rPr>
                <w:szCs w:val="22"/>
                <w:lang w:eastAsia="ar-SA"/>
              </w:rPr>
              <w:t>s</w:t>
            </w:r>
            <w:r w:rsidRPr="00C87672">
              <w:rPr>
                <w:szCs w:val="22"/>
                <w:lang w:eastAsia="ar-SA"/>
              </w:rPr>
              <w:t xml:space="preserve"> de l’opération</w:t>
            </w:r>
          </w:p>
        </w:tc>
        <w:tc>
          <w:tcPr>
            <w:tcW w:w="469" w:type="pct"/>
            <w:shd w:val="clear" w:color="auto" w:fill="C6D9F1" w:themeFill="text2" w:themeFillTint="33"/>
            <w:vAlign w:val="center"/>
          </w:tcPr>
          <w:p w14:paraId="3BA99E74" w14:textId="11EBCF0B" w:rsidR="003F1AA2" w:rsidRDefault="003F1AA2" w:rsidP="003F1AA2">
            <w:pPr>
              <w:spacing w:before="120" w:after="120"/>
              <w:jc w:val="center"/>
              <w:rPr>
                <w:szCs w:val="22"/>
                <w:lang w:eastAsia="ar-SA"/>
              </w:rPr>
            </w:pPr>
            <w:r>
              <w:rPr>
                <w:szCs w:val="22"/>
                <w:lang w:eastAsia="ar-SA"/>
              </w:rPr>
              <w:t>Phases de la mission AMO</w:t>
            </w:r>
          </w:p>
        </w:tc>
        <w:tc>
          <w:tcPr>
            <w:tcW w:w="844" w:type="pct"/>
            <w:shd w:val="clear" w:color="auto" w:fill="C6D9F1" w:themeFill="text2" w:themeFillTint="33"/>
            <w:vAlign w:val="center"/>
          </w:tcPr>
          <w:p w14:paraId="1D705AEF" w14:textId="68EA8E2A" w:rsidR="003F1AA2" w:rsidRDefault="003F1AA2" w:rsidP="003F1AA2">
            <w:pPr>
              <w:spacing w:before="120" w:after="120"/>
              <w:jc w:val="center"/>
              <w:rPr>
                <w:szCs w:val="22"/>
                <w:lang w:eastAsia="ar-SA"/>
              </w:rPr>
            </w:pPr>
            <w:r>
              <w:rPr>
                <w:szCs w:val="22"/>
                <w:lang w:eastAsia="ar-SA"/>
              </w:rPr>
              <w:t>Missions</w:t>
            </w:r>
          </w:p>
        </w:tc>
        <w:tc>
          <w:tcPr>
            <w:tcW w:w="634" w:type="pct"/>
            <w:shd w:val="clear" w:color="auto" w:fill="C6D9F1" w:themeFill="text2" w:themeFillTint="33"/>
            <w:vAlign w:val="center"/>
          </w:tcPr>
          <w:p w14:paraId="7530ACC4" w14:textId="2BEB44D8" w:rsidR="003F1AA2" w:rsidRDefault="003F1AA2" w:rsidP="003F1AA2">
            <w:pPr>
              <w:spacing w:before="120" w:after="120"/>
              <w:jc w:val="center"/>
              <w:rPr>
                <w:szCs w:val="22"/>
                <w:lang w:eastAsia="ar-SA"/>
              </w:rPr>
            </w:pPr>
            <w:r>
              <w:rPr>
                <w:szCs w:val="22"/>
                <w:lang w:eastAsia="ar-SA"/>
              </w:rPr>
              <w:t>Durée prévisionnelle</w:t>
            </w:r>
          </w:p>
        </w:tc>
        <w:tc>
          <w:tcPr>
            <w:tcW w:w="2221" w:type="pct"/>
            <w:shd w:val="clear" w:color="auto" w:fill="C6D9F1" w:themeFill="text2" w:themeFillTint="33"/>
            <w:vAlign w:val="center"/>
          </w:tcPr>
          <w:p w14:paraId="50AA97FC" w14:textId="08EFAAE8" w:rsidR="003F1AA2" w:rsidRDefault="003F1AA2" w:rsidP="003F1AA2">
            <w:pPr>
              <w:spacing w:before="120" w:after="120"/>
              <w:jc w:val="center"/>
              <w:rPr>
                <w:szCs w:val="22"/>
                <w:lang w:eastAsia="ar-SA"/>
              </w:rPr>
            </w:pPr>
            <w:r w:rsidRPr="003F1AA2">
              <w:rPr>
                <w:szCs w:val="22"/>
                <w:lang w:eastAsia="ar-SA"/>
              </w:rPr>
              <w:t>Périodes prévisionnelles</w:t>
            </w:r>
          </w:p>
        </w:tc>
      </w:tr>
      <w:tr w:rsidR="003F1AA2" w:rsidRPr="00C87672" w14:paraId="721BE9BA" w14:textId="3B9587E6" w:rsidTr="003F1AA2">
        <w:tc>
          <w:tcPr>
            <w:tcW w:w="831" w:type="pct"/>
            <w:vAlign w:val="center"/>
          </w:tcPr>
          <w:p w14:paraId="3A084B76" w14:textId="77777777" w:rsidR="003F1AA2" w:rsidRPr="00C87672" w:rsidRDefault="003F1AA2" w:rsidP="003F1AA2">
            <w:pPr>
              <w:spacing w:before="60" w:after="60"/>
              <w:jc w:val="center"/>
              <w:rPr>
                <w:szCs w:val="22"/>
                <w:lang w:eastAsia="ar-SA"/>
              </w:rPr>
            </w:pPr>
            <w:r>
              <w:rPr>
                <w:szCs w:val="22"/>
                <w:lang w:eastAsia="ar-SA"/>
              </w:rPr>
              <w:t>CONCEPTION</w:t>
            </w:r>
          </w:p>
        </w:tc>
        <w:tc>
          <w:tcPr>
            <w:tcW w:w="469" w:type="pct"/>
            <w:vAlign w:val="center"/>
          </w:tcPr>
          <w:p w14:paraId="6B43C78E" w14:textId="77777777" w:rsidR="003F1AA2" w:rsidRPr="00C87672" w:rsidRDefault="003F1AA2" w:rsidP="003F1AA2">
            <w:pPr>
              <w:spacing w:before="60" w:after="60"/>
              <w:jc w:val="center"/>
              <w:rPr>
                <w:szCs w:val="22"/>
                <w:lang w:eastAsia="ar-SA"/>
              </w:rPr>
            </w:pPr>
            <w:r>
              <w:rPr>
                <w:szCs w:val="22"/>
                <w:lang w:eastAsia="ar-SA"/>
              </w:rPr>
              <w:t>APS</w:t>
            </w:r>
          </w:p>
        </w:tc>
        <w:tc>
          <w:tcPr>
            <w:tcW w:w="844" w:type="pct"/>
            <w:vAlign w:val="center"/>
          </w:tcPr>
          <w:p w14:paraId="224B7CB0" w14:textId="3C9B8F58" w:rsidR="003F1AA2" w:rsidRPr="00C87672" w:rsidRDefault="003F1AA2" w:rsidP="003F1AA2">
            <w:pPr>
              <w:spacing w:before="60" w:after="60"/>
              <w:jc w:val="center"/>
              <w:rPr>
                <w:szCs w:val="22"/>
                <w:lang w:eastAsia="ar-SA"/>
              </w:rPr>
            </w:pPr>
            <w:r>
              <w:rPr>
                <w:szCs w:val="22"/>
                <w:lang w:eastAsia="ar-SA"/>
              </w:rPr>
              <w:t>Mission G5, G1, G2 AVP</w:t>
            </w:r>
          </w:p>
        </w:tc>
        <w:tc>
          <w:tcPr>
            <w:tcW w:w="634" w:type="pct"/>
            <w:vAlign w:val="center"/>
          </w:tcPr>
          <w:p w14:paraId="44FB2735" w14:textId="6831364F" w:rsidR="003F1AA2" w:rsidRPr="00C87672" w:rsidRDefault="003F1AA2" w:rsidP="003F1AA2">
            <w:pPr>
              <w:spacing w:before="60" w:after="60"/>
              <w:jc w:val="center"/>
              <w:rPr>
                <w:szCs w:val="22"/>
                <w:lang w:eastAsia="ar-SA"/>
              </w:rPr>
            </w:pPr>
            <w:r>
              <w:rPr>
                <w:szCs w:val="22"/>
                <w:lang w:eastAsia="ar-SA"/>
              </w:rPr>
              <w:t>6 mois</w:t>
            </w:r>
          </w:p>
        </w:tc>
        <w:tc>
          <w:tcPr>
            <w:tcW w:w="2221" w:type="pct"/>
            <w:vAlign w:val="center"/>
          </w:tcPr>
          <w:p w14:paraId="728B5BDE" w14:textId="769BFCF3" w:rsidR="003F1AA2" w:rsidRDefault="003F1AA2" w:rsidP="003F1AA2">
            <w:pPr>
              <w:spacing w:before="60" w:after="60"/>
              <w:jc w:val="center"/>
              <w:rPr>
                <w:szCs w:val="22"/>
                <w:lang w:eastAsia="ar-SA"/>
              </w:rPr>
            </w:pPr>
            <w:r w:rsidRPr="00926A2F">
              <w:t>Janvier 2026 à juin 2026</w:t>
            </w:r>
          </w:p>
        </w:tc>
      </w:tr>
      <w:tr w:rsidR="003F1AA2" w:rsidRPr="00C87672" w14:paraId="3FAB99DD" w14:textId="67504144" w:rsidTr="003F1AA2">
        <w:tc>
          <w:tcPr>
            <w:tcW w:w="831" w:type="pct"/>
            <w:vAlign w:val="center"/>
          </w:tcPr>
          <w:p w14:paraId="33E27DBB" w14:textId="77777777" w:rsidR="003F1AA2" w:rsidRDefault="003F1AA2" w:rsidP="003F1AA2">
            <w:pPr>
              <w:spacing w:before="60" w:after="60"/>
              <w:jc w:val="center"/>
              <w:rPr>
                <w:szCs w:val="22"/>
                <w:lang w:eastAsia="ar-SA"/>
              </w:rPr>
            </w:pPr>
            <w:r>
              <w:rPr>
                <w:szCs w:val="22"/>
                <w:lang w:eastAsia="ar-SA"/>
              </w:rPr>
              <w:t>CONCEPTION</w:t>
            </w:r>
          </w:p>
        </w:tc>
        <w:tc>
          <w:tcPr>
            <w:tcW w:w="469" w:type="pct"/>
            <w:vAlign w:val="center"/>
          </w:tcPr>
          <w:p w14:paraId="12FE3DD6" w14:textId="77777777" w:rsidR="003F1AA2" w:rsidRDefault="003F1AA2" w:rsidP="003F1AA2">
            <w:pPr>
              <w:spacing w:before="60" w:after="60"/>
              <w:jc w:val="center"/>
              <w:rPr>
                <w:szCs w:val="22"/>
                <w:lang w:eastAsia="ar-SA"/>
              </w:rPr>
            </w:pPr>
            <w:r>
              <w:rPr>
                <w:szCs w:val="22"/>
                <w:lang w:eastAsia="ar-SA"/>
              </w:rPr>
              <w:t>PRO</w:t>
            </w:r>
          </w:p>
        </w:tc>
        <w:tc>
          <w:tcPr>
            <w:tcW w:w="844" w:type="pct"/>
            <w:vAlign w:val="center"/>
          </w:tcPr>
          <w:p w14:paraId="3E96F87C" w14:textId="36238070" w:rsidR="003F1AA2" w:rsidRDefault="003F1AA2" w:rsidP="003F1AA2">
            <w:pPr>
              <w:spacing w:before="60" w:after="60"/>
              <w:jc w:val="center"/>
              <w:rPr>
                <w:szCs w:val="22"/>
                <w:lang w:eastAsia="ar-SA"/>
              </w:rPr>
            </w:pPr>
            <w:r>
              <w:rPr>
                <w:szCs w:val="22"/>
                <w:lang w:eastAsia="ar-SA"/>
              </w:rPr>
              <w:t>Mission G2 PRO</w:t>
            </w:r>
          </w:p>
        </w:tc>
        <w:tc>
          <w:tcPr>
            <w:tcW w:w="634" w:type="pct"/>
            <w:vAlign w:val="center"/>
          </w:tcPr>
          <w:p w14:paraId="40C77A4C" w14:textId="77777777" w:rsidR="003F1AA2" w:rsidRDefault="003F1AA2" w:rsidP="003F1AA2">
            <w:pPr>
              <w:spacing w:before="60" w:after="60"/>
              <w:jc w:val="center"/>
              <w:rPr>
                <w:szCs w:val="22"/>
                <w:lang w:eastAsia="ar-SA"/>
              </w:rPr>
            </w:pPr>
            <w:r>
              <w:rPr>
                <w:szCs w:val="22"/>
                <w:lang w:eastAsia="ar-SA"/>
              </w:rPr>
              <w:t>4 mois</w:t>
            </w:r>
          </w:p>
        </w:tc>
        <w:tc>
          <w:tcPr>
            <w:tcW w:w="2221" w:type="pct"/>
            <w:vAlign w:val="center"/>
          </w:tcPr>
          <w:p w14:paraId="0CE4C405" w14:textId="5943F115" w:rsidR="003F1AA2" w:rsidRDefault="003F1AA2" w:rsidP="003F1AA2">
            <w:pPr>
              <w:spacing w:before="60" w:after="60"/>
              <w:jc w:val="center"/>
              <w:rPr>
                <w:szCs w:val="22"/>
                <w:lang w:eastAsia="ar-SA"/>
              </w:rPr>
            </w:pPr>
            <w:r w:rsidRPr="00926A2F">
              <w:t>Novembre 2026 à février 2027</w:t>
            </w:r>
          </w:p>
        </w:tc>
      </w:tr>
      <w:tr w:rsidR="003F1AA2" w:rsidRPr="00450E5F" w14:paraId="4F388A77" w14:textId="3F40A006" w:rsidTr="003F1AA2">
        <w:tc>
          <w:tcPr>
            <w:tcW w:w="831" w:type="pct"/>
            <w:vAlign w:val="center"/>
          </w:tcPr>
          <w:p w14:paraId="353A8E79" w14:textId="77777777" w:rsidR="003F1AA2" w:rsidRPr="00450E5F" w:rsidRDefault="003F1AA2" w:rsidP="003F1AA2">
            <w:pPr>
              <w:spacing w:before="60" w:after="60"/>
              <w:jc w:val="center"/>
              <w:rPr>
                <w:szCs w:val="22"/>
                <w:lang w:eastAsia="ar-SA"/>
              </w:rPr>
            </w:pPr>
            <w:r w:rsidRPr="00450E5F">
              <w:rPr>
                <w:szCs w:val="22"/>
                <w:lang w:eastAsia="ar-SA"/>
              </w:rPr>
              <w:t>EXECUTION</w:t>
            </w:r>
          </w:p>
        </w:tc>
        <w:tc>
          <w:tcPr>
            <w:tcW w:w="469" w:type="pct"/>
            <w:vAlign w:val="center"/>
          </w:tcPr>
          <w:p w14:paraId="227893F9" w14:textId="77777777" w:rsidR="003F1AA2" w:rsidRPr="00450E5F" w:rsidRDefault="003F1AA2" w:rsidP="003F1AA2">
            <w:pPr>
              <w:spacing w:before="60" w:after="60"/>
              <w:jc w:val="center"/>
              <w:rPr>
                <w:szCs w:val="22"/>
                <w:lang w:eastAsia="ar-SA"/>
              </w:rPr>
            </w:pPr>
            <w:r w:rsidRPr="00450E5F">
              <w:rPr>
                <w:szCs w:val="22"/>
                <w:lang w:eastAsia="ar-SA"/>
              </w:rPr>
              <w:t>DET</w:t>
            </w:r>
          </w:p>
        </w:tc>
        <w:tc>
          <w:tcPr>
            <w:tcW w:w="844" w:type="pct"/>
            <w:vAlign w:val="center"/>
          </w:tcPr>
          <w:p w14:paraId="06D16D09" w14:textId="2D7E4835" w:rsidR="003F1AA2" w:rsidRPr="00450E5F" w:rsidRDefault="003F1AA2" w:rsidP="003F1AA2">
            <w:pPr>
              <w:spacing w:before="60" w:after="60"/>
              <w:jc w:val="center"/>
              <w:rPr>
                <w:szCs w:val="22"/>
                <w:lang w:eastAsia="ar-SA"/>
              </w:rPr>
            </w:pPr>
            <w:r>
              <w:rPr>
                <w:szCs w:val="22"/>
                <w:lang w:eastAsia="ar-SA"/>
              </w:rPr>
              <w:t>Mission G4</w:t>
            </w:r>
          </w:p>
        </w:tc>
        <w:tc>
          <w:tcPr>
            <w:tcW w:w="634" w:type="pct"/>
            <w:vAlign w:val="center"/>
          </w:tcPr>
          <w:p w14:paraId="2B50A0E0" w14:textId="1A3A3C1E" w:rsidR="003F1AA2" w:rsidRPr="00450E5F" w:rsidRDefault="003F1AA2" w:rsidP="003F1AA2">
            <w:pPr>
              <w:spacing w:before="60" w:after="60"/>
              <w:jc w:val="center"/>
              <w:rPr>
                <w:szCs w:val="22"/>
                <w:lang w:eastAsia="ar-SA"/>
              </w:rPr>
            </w:pPr>
            <w:r>
              <w:rPr>
                <w:szCs w:val="22"/>
                <w:lang w:eastAsia="ar-SA"/>
              </w:rPr>
              <w:t>22</w:t>
            </w:r>
            <w:r w:rsidRPr="00450E5F">
              <w:rPr>
                <w:szCs w:val="22"/>
                <w:lang w:eastAsia="ar-SA"/>
              </w:rPr>
              <w:t xml:space="preserve"> mois</w:t>
            </w:r>
          </w:p>
        </w:tc>
        <w:tc>
          <w:tcPr>
            <w:tcW w:w="2221" w:type="pct"/>
            <w:vAlign w:val="center"/>
          </w:tcPr>
          <w:p w14:paraId="2D47E677" w14:textId="1E84A7BF" w:rsidR="003F1AA2" w:rsidRDefault="003F1AA2" w:rsidP="003F1AA2">
            <w:pPr>
              <w:spacing w:before="60" w:after="60"/>
              <w:jc w:val="center"/>
              <w:rPr>
                <w:szCs w:val="22"/>
                <w:lang w:eastAsia="ar-SA"/>
              </w:rPr>
            </w:pPr>
            <w:r w:rsidRPr="00926A2F">
              <w:t>Novembre 2027 à septembre 2029</w:t>
            </w:r>
          </w:p>
        </w:tc>
      </w:tr>
    </w:tbl>
    <w:p w14:paraId="42C8DA0B" w14:textId="3A9F2855" w:rsidR="00C562D2" w:rsidRDefault="00C562D2" w:rsidP="004B7649">
      <w:pPr>
        <w:spacing w:before="120"/>
        <w:jc w:val="both"/>
        <w:rPr>
          <w:szCs w:val="22"/>
        </w:rPr>
      </w:pPr>
    </w:p>
    <w:p w14:paraId="46C20E36" w14:textId="77777777" w:rsidR="00E9707E" w:rsidRPr="00E9707E" w:rsidRDefault="00AF2EE1" w:rsidP="00210B4A">
      <w:pPr>
        <w:pStyle w:val="Titre4"/>
      </w:pPr>
      <w:bookmarkStart w:id="291" w:name="_Toc299456645"/>
      <w:bookmarkStart w:id="292" w:name="_Toc386457288"/>
      <w:bookmarkStart w:id="293" w:name="_Toc497138245"/>
      <w:bookmarkStart w:id="294" w:name="_Toc170702229"/>
      <w:bookmarkStart w:id="295" w:name="_Toc171483414"/>
      <w:bookmarkStart w:id="296" w:name="_Toc171483796"/>
      <w:bookmarkStart w:id="297" w:name="_Toc131609051"/>
      <w:r w:rsidRPr="00E9707E">
        <w:t>Début de mission</w:t>
      </w:r>
      <w:bookmarkEnd w:id="291"/>
      <w:bookmarkEnd w:id="292"/>
      <w:bookmarkEnd w:id="293"/>
      <w:bookmarkEnd w:id="294"/>
      <w:bookmarkEnd w:id="295"/>
      <w:bookmarkEnd w:id="296"/>
      <w:bookmarkEnd w:id="297"/>
    </w:p>
    <w:p w14:paraId="1DA8085C" w14:textId="5D61B537" w:rsidR="00AF2EE1" w:rsidRDefault="00F819F2" w:rsidP="00F819F2">
      <w:pPr>
        <w:spacing w:before="120"/>
        <w:jc w:val="both"/>
        <w:rPr>
          <w:szCs w:val="22"/>
        </w:rPr>
      </w:pPr>
      <w:r>
        <w:rPr>
          <w:szCs w:val="22"/>
        </w:rPr>
        <w:t>Par dérogation</w:t>
      </w:r>
      <w:r w:rsidR="00AF2EE1" w:rsidRPr="00722AD0">
        <w:rPr>
          <w:szCs w:val="22"/>
        </w:rPr>
        <w:t xml:space="preserve"> à l</w:t>
      </w:r>
      <w:r w:rsidR="004E54ED">
        <w:rPr>
          <w:szCs w:val="22"/>
        </w:rPr>
        <w:t>’</w:t>
      </w:r>
      <w:r w:rsidR="00AF2EE1" w:rsidRPr="00722AD0">
        <w:rPr>
          <w:szCs w:val="22"/>
        </w:rPr>
        <w:t>article 13.1.1 du CCAG/PI, le délai d</w:t>
      </w:r>
      <w:r w:rsidR="004E54ED">
        <w:rPr>
          <w:szCs w:val="22"/>
        </w:rPr>
        <w:t>’</w:t>
      </w:r>
      <w:r w:rsidR="00AF2EE1" w:rsidRPr="00722AD0">
        <w:rPr>
          <w:szCs w:val="22"/>
        </w:rPr>
        <w:t xml:space="preserve">exécution </w:t>
      </w:r>
      <w:r>
        <w:rPr>
          <w:szCs w:val="22"/>
        </w:rPr>
        <w:t>de chaque mission sera précisé par ordre de service.</w:t>
      </w:r>
    </w:p>
    <w:p w14:paraId="33BAA47D" w14:textId="77777777" w:rsidR="00C562D2" w:rsidRDefault="00C562D2" w:rsidP="00CF5BA3">
      <w:pPr>
        <w:spacing w:before="120"/>
        <w:ind w:left="1276"/>
        <w:jc w:val="both"/>
        <w:rPr>
          <w:szCs w:val="22"/>
        </w:rPr>
      </w:pPr>
    </w:p>
    <w:p w14:paraId="5255639F" w14:textId="03496596" w:rsidR="00DD385D" w:rsidRPr="00722AD0" w:rsidRDefault="0057768A" w:rsidP="0057768A">
      <w:pPr>
        <w:pStyle w:val="Titre3"/>
      </w:pPr>
      <w:bookmarkStart w:id="298" w:name="_Toc299456646"/>
      <w:bookmarkStart w:id="299" w:name="_Toc386457289"/>
      <w:bookmarkStart w:id="300" w:name="_Toc497138246"/>
      <w:bookmarkStart w:id="301" w:name="_Toc131609052"/>
      <w:bookmarkStart w:id="302" w:name="_Toc209435810"/>
      <w:r>
        <w:t>Admission</w:t>
      </w:r>
      <w:r w:rsidR="00DD385D" w:rsidRPr="00722AD0">
        <w:t xml:space="preserve"> </w:t>
      </w:r>
      <w:r w:rsidR="00DD385D" w:rsidRPr="00210B4A">
        <w:t>du</w:t>
      </w:r>
      <w:r w:rsidR="00DD385D" w:rsidRPr="00722AD0">
        <w:t xml:space="preserve"> marché</w:t>
      </w:r>
      <w:bookmarkEnd w:id="298"/>
      <w:bookmarkEnd w:id="299"/>
      <w:bookmarkEnd w:id="300"/>
      <w:bookmarkEnd w:id="301"/>
      <w:bookmarkEnd w:id="302"/>
    </w:p>
    <w:p w14:paraId="2E733020" w14:textId="77777777" w:rsidR="0057768A" w:rsidRPr="00DC54EE" w:rsidRDefault="0057768A" w:rsidP="0057768A">
      <w:bookmarkStart w:id="303" w:name="_Toc170702230"/>
      <w:bookmarkStart w:id="304" w:name="_Toc171483415"/>
      <w:bookmarkStart w:id="305" w:name="_Toc171483797"/>
      <w:bookmarkStart w:id="306" w:name="_Toc299456647"/>
      <w:bookmarkStart w:id="307" w:name="_Toc386457290"/>
      <w:bookmarkStart w:id="308" w:name="_Toc497138247"/>
      <w:bookmarkStart w:id="309" w:name="_Toc131609053"/>
      <w:r w:rsidRPr="00DC54EE">
        <w:t>Par dérogation à l</w:t>
      </w:r>
      <w:r>
        <w:t>’</w:t>
      </w:r>
      <w:r w:rsidRPr="00DC54EE">
        <w:t xml:space="preserve">article </w:t>
      </w:r>
      <w:r>
        <w:t>29</w:t>
      </w:r>
      <w:r w:rsidRPr="00DC54EE">
        <w:t xml:space="preserve"> du CCAG/PI, la mission se termine</w:t>
      </w:r>
      <w:r w:rsidRPr="00DC54EE">
        <w:rPr>
          <w:rFonts w:ascii="Calibri" w:hAnsi="Calibri" w:cs="Calibri"/>
        </w:rPr>
        <w:t> </w:t>
      </w:r>
      <w:r w:rsidRPr="00DC54EE">
        <w:t>à l</w:t>
      </w:r>
      <w:r>
        <w:t>’</w:t>
      </w:r>
      <w:r w:rsidRPr="00DC54EE">
        <w:t xml:space="preserve">établissement du </w:t>
      </w:r>
      <w:r w:rsidRPr="00722AD0">
        <w:t>procès-verbal de réception</w:t>
      </w:r>
      <w:r w:rsidRPr="00DC54EE">
        <w:t xml:space="preserve"> qui sera dressé à la remise des documents demandés en fin de mission</w:t>
      </w:r>
      <w:r w:rsidRPr="00DC54EE">
        <w:rPr>
          <w:rFonts w:ascii="Calibri" w:hAnsi="Calibri" w:cs="Calibri"/>
        </w:rPr>
        <w:t> </w:t>
      </w:r>
      <w:r w:rsidRPr="00DC54EE">
        <w:t>et transmis par le titulaire du marché.</w:t>
      </w:r>
    </w:p>
    <w:p w14:paraId="140A001D" w14:textId="77777777" w:rsidR="0057768A" w:rsidRPr="00722AD0" w:rsidRDefault="0057768A" w:rsidP="0057768A">
      <w:r>
        <w:t>L’admission</w:t>
      </w:r>
      <w:r w:rsidRPr="00722AD0">
        <w:t xml:space="preserve"> du marché sera concrétisée par un courrier rédigé par le conducteur d</w:t>
      </w:r>
      <w:r>
        <w:t>’</w:t>
      </w:r>
      <w:r w:rsidRPr="00722AD0">
        <w:t>opérations, représentant du maître d</w:t>
      </w:r>
      <w:r>
        <w:t>’</w:t>
      </w:r>
      <w:r w:rsidRPr="00722AD0">
        <w:t>ouvrage, attestant que</w:t>
      </w:r>
      <w:r w:rsidRPr="00722AD0">
        <w:rPr>
          <w:rFonts w:ascii="Calibri" w:hAnsi="Calibri" w:cs="Calibri"/>
        </w:rPr>
        <w:t> </w:t>
      </w:r>
      <w:r w:rsidRPr="00722AD0">
        <w:t>:</w:t>
      </w:r>
    </w:p>
    <w:p w14:paraId="5EB30CC2" w14:textId="77777777" w:rsidR="0057768A" w:rsidRPr="004E54ED" w:rsidRDefault="0057768A" w:rsidP="0057768A">
      <w:pPr>
        <w:pStyle w:val="Paragraphedeliste"/>
        <w:numPr>
          <w:ilvl w:val="0"/>
          <w:numId w:val="35"/>
        </w:numPr>
        <w:jc w:val="both"/>
      </w:pPr>
      <w:r w:rsidRPr="004E54ED">
        <w:t xml:space="preserve">L’ensemble des prestations </w:t>
      </w:r>
      <w:r>
        <w:t>a</w:t>
      </w:r>
      <w:r w:rsidRPr="004E54ED">
        <w:t xml:space="preserve"> bien été réalisé et ne fait l</w:t>
      </w:r>
      <w:r>
        <w:t>’</w:t>
      </w:r>
      <w:r w:rsidRPr="004E54ED">
        <w:t>objet d</w:t>
      </w:r>
      <w:r>
        <w:t>’</w:t>
      </w:r>
      <w:r w:rsidRPr="004E54ED">
        <w:t>aucune remarque,</w:t>
      </w:r>
    </w:p>
    <w:p w14:paraId="15FD5F79" w14:textId="77777777" w:rsidR="0057768A" w:rsidRPr="004E54ED" w:rsidRDefault="0057768A" w:rsidP="0057768A">
      <w:pPr>
        <w:pStyle w:val="Paragraphedeliste"/>
        <w:numPr>
          <w:ilvl w:val="0"/>
          <w:numId w:val="35"/>
        </w:numPr>
        <w:jc w:val="both"/>
      </w:pPr>
      <w:r w:rsidRPr="004E54ED">
        <w:t>Toutes les réserves ont été levées,</w:t>
      </w:r>
    </w:p>
    <w:p w14:paraId="34445523" w14:textId="77777777" w:rsidR="0057768A" w:rsidRPr="004E54ED" w:rsidRDefault="0057768A" w:rsidP="0057768A">
      <w:pPr>
        <w:pStyle w:val="Paragraphedeliste"/>
        <w:numPr>
          <w:ilvl w:val="0"/>
          <w:numId w:val="35"/>
        </w:numPr>
        <w:jc w:val="both"/>
      </w:pPr>
      <w:r w:rsidRPr="004E54ED">
        <w:t>La facturation du marché a bien été réalisée à 100 %.</w:t>
      </w:r>
    </w:p>
    <w:p w14:paraId="0D8869FA" w14:textId="020E5E60" w:rsidR="004A5CA1" w:rsidRPr="00AA1576" w:rsidRDefault="004A5CA1" w:rsidP="0057768A">
      <w:pPr>
        <w:pStyle w:val="Titre3"/>
      </w:pPr>
      <w:bookmarkStart w:id="310" w:name="_Toc209435811"/>
      <w:r w:rsidRPr="00AA1576">
        <w:t>Pénalités</w:t>
      </w:r>
      <w:bookmarkEnd w:id="303"/>
      <w:bookmarkEnd w:id="304"/>
      <w:bookmarkEnd w:id="305"/>
      <w:bookmarkEnd w:id="306"/>
      <w:bookmarkEnd w:id="307"/>
      <w:bookmarkEnd w:id="308"/>
      <w:bookmarkEnd w:id="309"/>
      <w:bookmarkEnd w:id="310"/>
    </w:p>
    <w:p w14:paraId="7743FCD5" w14:textId="77777777" w:rsidR="0057768A" w:rsidRDefault="0057768A" w:rsidP="0057768A">
      <w:r w:rsidRPr="00B84ED7">
        <w:t>Par dérogation à l</w:t>
      </w:r>
      <w:r>
        <w:t>’</w:t>
      </w:r>
      <w:r w:rsidRPr="00B84ED7">
        <w:t>article 14.1 du CCAG/PI, en cas de retard, de son fait, dans la remise de documents ou dans l</w:t>
      </w:r>
      <w:r>
        <w:t>’</w:t>
      </w:r>
      <w:r w:rsidRPr="00B84ED7">
        <w:t xml:space="preserve">exécution du marché, le titulaire subira sur ses créances des pénalités </w:t>
      </w:r>
      <w:r>
        <w:t>suivantes</w:t>
      </w:r>
      <w:r w:rsidRPr="00B84ED7">
        <w:t xml:space="preserve"> par jour calendaire</w:t>
      </w:r>
      <w:r>
        <w:rPr>
          <w:rFonts w:ascii="Calibri" w:hAnsi="Calibri" w:cs="Calibri"/>
        </w:rPr>
        <w:t> </w:t>
      </w:r>
      <w:r>
        <w:t>:</w:t>
      </w:r>
    </w:p>
    <w:tbl>
      <w:tblPr>
        <w:tblStyle w:val="Grilledutableau"/>
        <w:tblW w:w="0" w:type="auto"/>
        <w:tblInd w:w="993" w:type="dxa"/>
        <w:tblLook w:val="04A0" w:firstRow="1" w:lastRow="0" w:firstColumn="1" w:lastColumn="0" w:noHBand="0" w:noVBand="1"/>
      </w:tblPr>
      <w:tblGrid>
        <w:gridCol w:w="6090"/>
        <w:gridCol w:w="3111"/>
      </w:tblGrid>
      <w:tr w:rsidR="0057768A" w14:paraId="674FF564" w14:textId="77777777" w:rsidTr="00D62A96">
        <w:tc>
          <w:tcPr>
            <w:tcW w:w="6090" w:type="dxa"/>
          </w:tcPr>
          <w:p w14:paraId="06477E2E" w14:textId="1B470242" w:rsidR="0057768A" w:rsidRDefault="0057768A" w:rsidP="00D62A96">
            <w:r w:rsidRPr="003617CD">
              <w:t xml:space="preserve">Non présentation des </w:t>
            </w:r>
            <w:r>
              <w:t>livrables</w:t>
            </w:r>
            <w:r w:rsidRPr="003617CD">
              <w:t>, sur simple constat de la personne publique</w:t>
            </w:r>
          </w:p>
          <w:p w14:paraId="7FC0557E" w14:textId="77777777" w:rsidR="0057768A" w:rsidRDefault="0057768A" w:rsidP="00D62A96"/>
        </w:tc>
        <w:tc>
          <w:tcPr>
            <w:tcW w:w="3111" w:type="dxa"/>
            <w:vAlign w:val="center"/>
          </w:tcPr>
          <w:p w14:paraId="109CB81D" w14:textId="77777777" w:rsidR="0057768A" w:rsidRDefault="0057768A" w:rsidP="00D62A96">
            <w:pPr>
              <w:jc w:val="center"/>
            </w:pPr>
            <w:r w:rsidRPr="002F7994">
              <w:t>500 €</w:t>
            </w:r>
            <w:r>
              <w:t xml:space="preserve"> / document non présenté / jour de retard</w:t>
            </w:r>
          </w:p>
        </w:tc>
      </w:tr>
    </w:tbl>
    <w:p w14:paraId="5D75F376" w14:textId="77777777" w:rsidR="00C562D2" w:rsidRPr="00B84ED7" w:rsidRDefault="00C562D2" w:rsidP="00CF5BA3">
      <w:pPr>
        <w:spacing w:before="120"/>
        <w:ind w:left="1276"/>
        <w:jc w:val="both"/>
        <w:rPr>
          <w:szCs w:val="22"/>
        </w:rPr>
      </w:pPr>
    </w:p>
    <w:p w14:paraId="194FBDC1" w14:textId="77777777" w:rsidR="00C757B6" w:rsidRPr="00B84ED7" w:rsidRDefault="00C757B6" w:rsidP="0057768A">
      <w:pPr>
        <w:pStyle w:val="Titre3"/>
      </w:pPr>
      <w:bookmarkStart w:id="311" w:name="_Toc128897952"/>
      <w:bookmarkStart w:id="312" w:name="_Toc141577515"/>
      <w:bookmarkStart w:id="313" w:name="_Toc141577620"/>
      <w:bookmarkStart w:id="314" w:name="_Toc147219053"/>
      <w:bookmarkStart w:id="315" w:name="_Toc156786536"/>
      <w:bookmarkStart w:id="316" w:name="_Toc156880239"/>
      <w:bookmarkStart w:id="317" w:name="_Toc159730726"/>
      <w:bookmarkStart w:id="318" w:name="_Toc160442227"/>
      <w:bookmarkStart w:id="319" w:name="_Toc162343646"/>
      <w:bookmarkStart w:id="320" w:name="_Toc162405194"/>
      <w:bookmarkStart w:id="321" w:name="_Toc162405343"/>
      <w:bookmarkStart w:id="322" w:name="_Toc163441886"/>
      <w:bookmarkStart w:id="323" w:name="_Toc163442879"/>
      <w:bookmarkStart w:id="324" w:name="_Toc163442960"/>
      <w:bookmarkStart w:id="325" w:name="_Toc163550627"/>
      <w:bookmarkStart w:id="326" w:name="_Toc170702231"/>
      <w:bookmarkStart w:id="327" w:name="_Toc171483416"/>
      <w:bookmarkStart w:id="328" w:name="_Toc171483798"/>
      <w:bookmarkStart w:id="329" w:name="_Toc256153165"/>
      <w:bookmarkStart w:id="330" w:name="_Toc260118654"/>
      <w:bookmarkStart w:id="331" w:name="_Toc299456648"/>
      <w:bookmarkStart w:id="332" w:name="_Toc329096525"/>
      <w:bookmarkStart w:id="333" w:name="_Toc329154659"/>
      <w:bookmarkStart w:id="334" w:name="_Toc352247349"/>
      <w:bookmarkStart w:id="335" w:name="_Toc365468670"/>
      <w:bookmarkStart w:id="336" w:name="_Toc365535179"/>
      <w:bookmarkStart w:id="337" w:name="_Toc386457291"/>
      <w:bookmarkStart w:id="338" w:name="_Toc131609054"/>
      <w:bookmarkStart w:id="339" w:name="_Toc209435812"/>
      <w:r w:rsidRPr="00B84ED7">
        <w:t>Sous-traitance</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232F41B3" w14:textId="16AE017A" w:rsidR="00C757B6" w:rsidRDefault="00F819F2" w:rsidP="00F819F2">
      <w:pPr>
        <w:spacing w:before="120"/>
        <w:jc w:val="both"/>
        <w:rPr>
          <w:szCs w:val="22"/>
        </w:rPr>
      </w:pPr>
      <w:r>
        <w:rPr>
          <w:szCs w:val="22"/>
        </w:rPr>
        <w:t>T</w:t>
      </w:r>
      <w:r w:rsidR="00C757B6" w:rsidRPr="00B84ED7">
        <w:rPr>
          <w:szCs w:val="22"/>
        </w:rPr>
        <w:t xml:space="preserve">out sous-traitant doit être déclaré et agréé préalablement à son intervention auprès </w:t>
      </w:r>
      <w:r w:rsidR="00CF5BA3">
        <w:rPr>
          <w:szCs w:val="22"/>
        </w:rPr>
        <w:t>du représen</w:t>
      </w:r>
      <w:r w:rsidR="00A24AD8" w:rsidRPr="00B84ED7">
        <w:rPr>
          <w:szCs w:val="22"/>
        </w:rPr>
        <w:t>tant du pouvoir adjudicateur</w:t>
      </w:r>
      <w:r w:rsidR="00C757B6" w:rsidRPr="00B84ED7">
        <w:rPr>
          <w:szCs w:val="22"/>
        </w:rPr>
        <w:t xml:space="preserve">, </w:t>
      </w:r>
      <w:r w:rsidR="00C757B6" w:rsidRPr="004E54ED">
        <w:rPr>
          <w:i/>
          <w:szCs w:val="22"/>
        </w:rPr>
        <w:t>via</w:t>
      </w:r>
      <w:r w:rsidR="00C757B6" w:rsidRPr="00B84ED7">
        <w:rPr>
          <w:szCs w:val="22"/>
        </w:rPr>
        <w:t xml:space="preserve"> un acte spécial.</w:t>
      </w:r>
    </w:p>
    <w:p w14:paraId="5A80E851" w14:textId="77777777" w:rsidR="0077342F" w:rsidRDefault="0077342F" w:rsidP="00CF5BA3">
      <w:pPr>
        <w:spacing w:before="120"/>
        <w:ind w:left="1276"/>
        <w:jc w:val="both"/>
        <w:rPr>
          <w:szCs w:val="22"/>
        </w:rPr>
      </w:pPr>
    </w:p>
    <w:p w14:paraId="58E6F87D" w14:textId="77777777" w:rsidR="00C757B6" w:rsidRPr="00A75271" w:rsidRDefault="00C757B6" w:rsidP="00A75271">
      <w:pPr>
        <w:pStyle w:val="Titre2"/>
      </w:pPr>
      <w:bookmarkStart w:id="340" w:name="_Toc128897953"/>
      <w:bookmarkStart w:id="341" w:name="_Toc141577516"/>
      <w:bookmarkStart w:id="342" w:name="_Toc141577621"/>
      <w:bookmarkStart w:id="343" w:name="_Toc147219054"/>
      <w:bookmarkStart w:id="344" w:name="_Toc156786537"/>
      <w:bookmarkStart w:id="345" w:name="_Toc156880240"/>
      <w:bookmarkStart w:id="346" w:name="_Toc159730727"/>
      <w:bookmarkStart w:id="347" w:name="_Toc160442228"/>
      <w:bookmarkStart w:id="348" w:name="_Toc162343647"/>
      <w:bookmarkStart w:id="349" w:name="_Toc162405195"/>
      <w:bookmarkStart w:id="350" w:name="_Toc162405344"/>
      <w:bookmarkStart w:id="351" w:name="_Toc163441887"/>
      <w:bookmarkStart w:id="352" w:name="_Toc163442880"/>
      <w:bookmarkStart w:id="353" w:name="_Toc163442961"/>
      <w:bookmarkStart w:id="354" w:name="_Toc163550628"/>
      <w:bookmarkStart w:id="355" w:name="_Toc170702232"/>
      <w:bookmarkStart w:id="356" w:name="_Toc171483417"/>
      <w:bookmarkStart w:id="357" w:name="_Toc171483799"/>
      <w:bookmarkStart w:id="358" w:name="_Toc256153166"/>
      <w:bookmarkStart w:id="359" w:name="_Toc260118655"/>
      <w:bookmarkStart w:id="360" w:name="_Toc299456649"/>
      <w:bookmarkStart w:id="361" w:name="_Toc329096526"/>
      <w:bookmarkStart w:id="362" w:name="_Toc329154660"/>
      <w:bookmarkStart w:id="363" w:name="_Toc352247350"/>
      <w:bookmarkStart w:id="364" w:name="_Toc365468671"/>
      <w:bookmarkStart w:id="365" w:name="_Toc365535180"/>
      <w:bookmarkStart w:id="366" w:name="_Toc386457292"/>
      <w:bookmarkStart w:id="367" w:name="_Toc131609055"/>
      <w:bookmarkStart w:id="368" w:name="_Toc209435813"/>
      <w:r w:rsidRPr="00A75271">
        <w:t>M</w:t>
      </w:r>
      <w:r w:rsidR="0097132D" w:rsidRPr="00A75271">
        <w:t>odalités de règlement</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Pr="00A75271">
        <w:t xml:space="preserve"> </w:t>
      </w:r>
    </w:p>
    <w:p w14:paraId="2FD7CBE5" w14:textId="77777777" w:rsidR="00C757B6" w:rsidRPr="0097132D" w:rsidRDefault="00C757B6" w:rsidP="00E9707E">
      <w:pPr>
        <w:pStyle w:val="Titre3"/>
      </w:pPr>
      <w:bookmarkStart w:id="369" w:name="_Toc128897954"/>
      <w:bookmarkStart w:id="370" w:name="_Toc141577517"/>
      <w:bookmarkStart w:id="371" w:name="_Toc141577622"/>
      <w:bookmarkStart w:id="372" w:name="_Toc147219055"/>
      <w:bookmarkStart w:id="373" w:name="_Toc156786538"/>
      <w:bookmarkStart w:id="374" w:name="_Toc156880241"/>
      <w:bookmarkStart w:id="375" w:name="_Toc159730728"/>
      <w:bookmarkStart w:id="376" w:name="_Toc160442229"/>
      <w:bookmarkStart w:id="377" w:name="_Toc162343648"/>
      <w:bookmarkStart w:id="378" w:name="_Toc162405196"/>
      <w:bookmarkStart w:id="379" w:name="_Toc162405345"/>
      <w:bookmarkStart w:id="380" w:name="_Toc163441888"/>
      <w:bookmarkStart w:id="381" w:name="_Toc163442881"/>
      <w:bookmarkStart w:id="382" w:name="_Toc163442962"/>
      <w:bookmarkStart w:id="383" w:name="_Toc163550629"/>
      <w:bookmarkStart w:id="384" w:name="_Toc170702233"/>
      <w:bookmarkStart w:id="385" w:name="_Toc171483418"/>
      <w:bookmarkStart w:id="386" w:name="_Toc171483800"/>
      <w:bookmarkStart w:id="387" w:name="_Toc256153167"/>
      <w:bookmarkStart w:id="388" w:name="_Toc260118656"/>
      <w:bookmarkStart w:id="389" w:name="_Toc299456650"/>
      <w:bookmarkStart w:id="390" w:name="_Toc329096527"/>
      <w:bookmarkStart w:id="391" w:name="_Toc329154661"/>
      <w:bookmarkStart w:id="392" w:name="_Toc352247351"/>
      <w:bookmarkStart w:id="393" w:name="_Toc365468672"/>
      <w:bookmarkStart w:id="394" w:name="_Toc365535181"/>
      <w:bookmarkStart w:id="395" w:name="_Toc386457293"/>
      <w:bookmarkStart w:id="396" w:name="_Toc131609056"/>
      <w:bookmarkStart w:id="397" w:name="_Toc209435814"/>
      <w:r w:rsidRPr="0097132D">
        <w:t>Mode de variation des prix</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04B5ED08" w14:textId="23C927C1" w:rsidR="00B84ED7" w:rsidRDefault="00F819F2" w:rsidP="002325CB">
      <w:pPr>
        <w:spacing w:before="120"/>
        <w:jc w:val="both"/>
        <w:rPr>
          <w:szCs w:val="22"/>
        </w:rPr>
      </w:pPr>
      <w:bookmarkStart w:id="398" w:name="_Toc128897958"/>
      <w:r>
        <w:rPr>
          <w:szCs w:val="22"/>
        </w:rPr>
        <w:t xml:space="preserve"> </w:t>
      </w:r>
      <w:r w:rsidR="00E6185A" w:rsidRPr="00B84ED7">
        <w:rPr>
          <w:szCs w:val="22"/>
        </w:rPr>
        <w:t xml:space="preserve">Les prix sont </w:t>
      </w:r>
      <w:r w:rsidR="001F5D9C" w:rsidRPr="00B84ED7">
        <w:rPr>
          <w:szCs w:val="22"/>
        </w:rPr>
        <w:t>révisables</w:t>
      </w:r>
      <w:r w:rsidR="00E6185A" w:rsidRPr="00B84ED7">
        <w:rPr>
          <w:szCs w:val="22"/>
        </w:rPr>
        <w:t xml:space="preserve"> suivant</w:t>
      </w:r>
      <w:r w:rsidR="00B84ED7">
        <w:rPr>
          <w:szCs w:val="22"/>
        </w:rPr>
        <w:t xml:space="preserve"> les modalités fixées ci-après.</w:t>
      </w:r>
    </w:p>
    <w:p w14:paraId="52530167" w14:textId="77777777" w:rsidR="00E6185A" w:rsidRPr="0097132D" w:rsidRDefault="00E6185A" w:rsidP="00E9707E">
      <w:pPr>
        <w:pStyle w:val="Titre3"/>
      </w:pPr>
      <w:bookmarkStart w:id="399" w:name="_Toc155670955"/>
      <w:bookmarkStart w:id="400" w:name="_Toc156880242"/>
      <w:bookmarkStart w:id="401" w:name="_Toc159730729"/>
      <w:bookmarkStart w:id="402" w:name="_Toc160442230"/>
      <w:bookmarkStart w:id="403" w:name="_Toc162343649"/>
      <w:bookmarkStart w:id="404" w:name="_Toc162405197"/>
      <w:bookmarkStart w:id="405" w:name="_Toc162405346"/>
      <w:bookmarkStart w:id="406" w:name="_Toc163441889"/>
      <w:bookmarkStart w:id="407" w:name="_Toc163442882"/>
      <w:bookmarkStart w:id="408" w:name="_Toc163442963"/>
      <w:bookmarkStart w:id="409" w:name="_Toc163550630"/>
      <w:bookmarkStart w:id="410" w:name="_Toc170702234"/>
      <w:bookmarkStart w:id="411" w:name="_Toc171483419"/>
      <w:bookmarkStart w:id="412" w:name="_Toc171483801"/>
      <w:bookmarkStart w:id="413" w:name="_Toc256153168"/>
      <w:bookmarkStart w:id="414" w:name="_Toc260118657"/>
      <w:bookmarkStart w:id="415" w:name="_Toc299456651"/>
      <w:bookmarkStart w:id="416" w:name="_Toc329096528"/>
      <w:bookmarkStart w:id="417" w:name="_Toc329154662"/>
      <w:bookmarkStart w:id="418" w:name="_Toc352247352"/>
      <w:bookmarkStart w:id="419" w:name="_Toc365468673"/>
      <w:bookmarkStart w:id="420" w:name="_Toc365535182"/>
      <w:bookmarkStart w:id="421" w:name="_Toc386457294"/>
      <w:bookmarkStart w:id="422" w:name="_Toc131609057"/>
      <w:bookmarkStart w:id="423" w:name="_Toc209435815"/>
      <w:bookmarkStart w:id="424" w:name="_Toc13886811"/>
      <w:bookmarkStart w:id="425" w:name="_Toc128897955"/>
      <w:bookmarkStart w:id="426" w:name="_Toc138651192"/>
      <w:bookmarkStart w:id="427" w:name="_Toc138826033"/>
      <w:bookmarkStart w:id="428" w:name="_Toc138835435"/>
      <w:bookmarkStart w:id="429" w:name="_Toc141578876"/>
      <w:bookmarkStart w:id="430" w:name="_Toc141579008"/>
      <w:bookmarkStart w:id="431" w:name="_Toc155498345"/>
      <w:r w:rsidRPr="0097132D">
        <w:lastRenderedPageBreak/>
        <w:t>Mois d</w:t>
      </w:r>
      <w:r w:rsidR="004E54ED">
        <w:t>’</w:t>
      </w:r>
      <w:r w:rsidRPr="0097132D">
        <w:t>établissement des prix du marché</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r w:rsidRPr="0097132D">
        <w:t> </w:t>
      </w:r>
      <w:bookmarkEnd w:id="424"/>
      <w:bookmarkEnd w:id="425"/>
      <w:bookmarkEnd w:id="426"/>
      <w:bookmarkEnd w:id="427"/>
      <w:bookmarkEnd w:id="428"/>
      <w:bookmarkEnd w:id="429"/>
      <w:bookmarkEnd w:id="430"/>
      <w:bookmarkEnd w:id="431"/>
    </w:p>
    <w:p w14:paraId="5569C0C8" w14:textId="6B041020" w:rsidR="00CE5C7C" w:rsidRDefault="00CE5C7C" w:rsidP="00F819F2">
      <w:pPr>
        <w:spacing w:before="120"/>
        <w:jc w:val="both"/>
        <w:rPr>
          <w:szCs w:val="22"/>
        </w:rPr>
      </w:pPr>
      <w:r w:rsidRPr="00B84ED7">
        <w:rPr>
          <w:szCs w:val="22"/>
        </w:rPr>
        <w:t xml:space="preserve">Les prix du présent marché sont réputés établis sur la base des conditions économiques du mois </w:t>
      </w:r>
      <w:r w:rsidR="00D62A96">
        <w:rPr>
          <w:szCs w:val="22"/>
        </w:rPr>
        <w:t>de novembre 2025</w:t>
      </w:r>
      <w:r w:rsidR="00F819F2">
        <w:rPr>
          <w:szCs w:val="22"/>
        </w:rPr>
        <w:t>.</w:t>
      </w:r>
      <w:r w:rsidR="00B84ED7" w:rsidRPr="00B55879">
        <w:rPr>
          <w:color w:val="FF0000"/>
          <w:szCs w:val="22"/>
        </w:rPr>
        <w:t xml:space="preserve"> </w:t>
      </w:r>
      <w:r w:rsidR="00F87E0B" w:rsidRPr="00C04BB6">
        <w:rPr>
          <w:szCs w:val="22"/>
        </w:rPr>
        <w:t>Ce mois est appelé « mois zéro ».</w:t>
      </w:r>
    </w:p>
    <w:p w14:paraId="551595DE" w14:textId="77777777" w:rsidR="00E6185A" w:rsidRPr="0097132D" w:rsidRDefault="00E6185A" w:rsidP="00E9707E">
      <w:pPr>
        <w:pStyle w:val="Titre3"/>
      </w:pPr>
      <w:bookmarkStart w:id="432" w:name="_Toc128897956"/>
      <w:bookmarkStart w:id="433" w:name="_Toc138651193"/>
      <w:bookmarkStart w:id="434" w:name="_Toc138826034"/>
      <w:bookmarkStart w:id="435" w:name="_Toc138835436"/>
      <w:bookmarkStart w:id="436" w:name="_Toc141578877"/>
      <w:bookmarkStart w:id="437" w:name="_Toc141579009"/>
      <w:bookmarkStart w:id="438" w:name="_Toc155498346"/>
      <w:bookmarkStart w:id="439" w:name="_Toc155670956"/>
      <w:bookmarkStart w:id="440" w:name="_Toc156880243"/>
      <w:bookmarkStart w:id="441" w:name="_Toc159730730"/>
      <w:bookmarkStart w:id="442" w:name="_Toc160442231"/>
      <w:bookmarkStart w:id="443" w:name="_Toc162343650"/>
      <w:bookmarkStart w:id="444" w:name="_Toc162405198"/>
      <w:bookmarkStart w:id="445" w:name="_Toc162405347"/>
      <w:bookmarkStart w:id="446" w:name="_Toc163441890"/>
      <w:bookmarkStart w:id="447" w:name="_Toc163442883"/>
      <w:bookmarkStart w:id="448" w:name="_Toc163442964"/>
      <w:bookmarkStart w:id="449" w:name="_Toc163550631"/>
      <w:bookmarkStart w:id="450" w:name="_Toc170702235"/>
      <w:bookmarkStart w:id="451" w:name="_Toc171483420"/>
      <w:bookmarkStart w:id="452" w:name="_Toc171483802"/>
      <w:bookmarkStart w:id="453" w:name="_Toc256153169"/>
      <w:bookmarkStart w:id="454" w:name="_Toc260118658"/>
      <w:bookmarkStart w:id="455" w:name="_Toc299456652"/>
      <w:bookmarkStart w:id="456" w:name="_Toc329096529"/>
      <w:bookmarkStart w:id="457" w:name="_Toc329154663"/>
      <w:bookmarkStart w:id="458" w:name="_Toc352247353"/>
      <w:bookmarkStart w:id="459" w:name="_Toc365468674"/>
      <w:bookmarkStart w:id="460" w:name="_Toc365535183"/>
      <w:bookmarkStart w:id="461" w:name="_Toc386457295"/>
      <w:bookmarkStart w:id="462" w:name="_Toc131609058"/>
      <w:bookmarkStart w:id="463" w:name="_Toc209435816"/>
      <w:bookmarkStart w:id="464" w:name="_Toc13886812"/>
      <w:r w:rsidRPr="0097132D">
        <w:t>Choix de l</w:t>
      </w:r>
      <w:r w:rsidR="004E54ED">
        <w:t>’</w:t>
      </w:r>
      <w:r w:rsidRPr="0097132D">
        <w:t>index de référence</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7132D">
        <w:t> </w:t>
      </w:r>
      <w:bookmarkEnd w:id="464"/>
    </w:p>
    <w:p w14:paraId="38233DFD" w14:textId="59F99DF8" w:rsidR="003E08ED" w:rsidRDefault="003E08ED" w:rsidP="00CF5BA3">
      <w:pPr>
        <w:spacing w:before="120"/>
        <w:ind w:left="567"/>
        <w:jc w:val="both"/>
        <w:rPr>
          <w:szCs w:val="22"/>
        </w:rPr>
      </w:pPr>
      <w:r w:rsidRPr="00B84ED7">
        <w:rPr>
          <w:szCs w:val="22"/>
        </w:rPr>
        <w:t>L</w:t>
      </w:r>
      <w:r w:rsidR="004E54ED">
        <w:rPr>
          <w:szCs w:val="22"/>
        </w:rPr>
        <w:t>’</w:t>
      </w:r>
      <w:r w:rsidRPr="00B84ED7">
        <w:rPr>
          <w:szCs w:val="22"/>
        </w:rPr>
        <w:t>index de référence (I) choisi en raison de sa structure pour la révision des prix du marché est l</w:t>
      </w:r>
      <w:r w:rsidR="004E54ED">
        <w:rPr>
          <w:szCs w:val="22"/>
        </w:rPr>
        <w:t>’</w:t>
      </w:r>
      <w:r w:rsidRPr="00B84ED7">
        <w:rPr>
          <w:szCs w:val="22"/>
        </w:rPr>
        <w:t>index ING – Ingénierie – base 2010.</w:t>
      </w:r>
      <w:r w:rsidRPr="00B84ED7">
        <w:rPr>
          <w:szCs w:val="22"/>
        </w:rPr>
        <w:tab/>
      </w:r>
    </w:p>
    <w:p w14:paraId="3B0DF2AB" w14:textId="77777777" w:rsidR="00E6185A" w:rsidRPr="0097132D" w:rsidRDefault="00E6185A" w:rsidP="00E9707E">
      <w:pPr>
        <w:pStyle w:val="Titre3"/>
      </w:pPr>
      <w:bookmarkStart w:id="465" w:name="_Toc128897957"/>
      <w:bookmarkStart w:id="466" w:name="_Toc138651194"/>
      <w:bookmarkStart w:id="467" w:name="_Toc138826035"/>
      <w:bookmarkStart w:id="468" w:name="_Toc138835437"/>
      <w:bookmarkStart w:id="469" w:name="_Toc141578878"/>
      <w:bookmarkStart w:id="470" w:name="_Toc141579010"/>
      <w:bookmarkStart w:id="471" w:name="_Toc155498347"/>
      <w:bookmarkStart w:id="472" w:name="_Toc155670957"/>
      <w:bookmarkStart w:id="473" w:name="_Toc156880244"/>
      <w:bookmarkStart w:id="474" w:name="_Toc159730731"/>
      <w:bookmarkStart w:id="475" w:name="_Toc160442232"/>
      <w:bookmarkStart w:id="476" w:name="_Toc162343651"/>
      <w:bookmarkStart w:id="477" w:name="_Toc162405199"/>
      <w:bookmarkStart w:id="478" w:name="_Toc162405348"/>
      <w:bookmarkStart w:id="479" w:name="_Toc163441891"/>
      <w:bookmarkStart w:id="480" w:name="_Toc163442884"/>
      <w:bookmarkStart w:id="481" w:name="_Toc163442965"/>
      <w:bookmarkStart w:id="482" w:name="_Toc163550632"/>
      <w:bookmarkStart w:id="483" w:name="_Toc170702236"/>
      <w:bookmarkStart w:id="484" w:name="_Toc171483421"/>
      <w:bookmarkStart w:id="485" w:name="_Toc171483803"/>
      <w:bookmarkStart w:id="486" w:name="_Toc256153170"/>
      <w:bookmarkStart w:id="487" w:name="_Toc260118659"/>
      <w:bookmarkStart w:id="488" w:name="_Toc299456653"/>
      <w:bookmarkStart w:id="489" w:name="_Toc329096530"/>
      <w:bookmarkStart w:id="490" w:name="_Toc329154664"/>
      <w:bookmarkStart w:id="491" w:name="_Toc352247354"/>
      <w:bookmarkStart w:id="492" w:name="_Toc365468675"/>
      <w:bookmarkStart w:id="493" w:name="_Toc365535184"/>
      <w:bookmarkStart w:id="494" w:name="_Toc386457296"/>
      <w:bookmarkStart w:id="495" w:name="_Toc131609059"/>
      <w:bookmarkStart w:id="496" w:name="_Toc209435817"/>
      <w:bookmarkStart w:id="497" w:name="_Toc13886813"/>
      <w:r w:rsidRPr="0097132D">
        <w:t>Modalités de révision des prix</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r w:rsidRPr="0097132D">
        <w:t> </w:t>
      </w:r>
      <w:bookmarkEnd w:id="497"/>
    </w:p>
    <w:p w14:paraId="21236935" w14:textId="77777777" w:rsidR="009836B4" w:rsidRPr="00B84ED7" w:rsidRDefault="009836B4" w:rsidP="00CF5BA3">
      <w:pPr>
        <w:spacing w:before="120"/>
        <w:ind w:left="567"/>
        <w:jc w:val="both"/>
        <w:rPr>
          <w:szCs w:val="22"/>
        </w:rPr>
      </w:pPr>
      <w:r w:rsidRPr="00B84ED7">
        <w:rPr>
          <w:szCs w:val="22"/>
        </w:rPr>
        <w:t xml:space="preserve">Le coefficient de révision Cn applicable pour le calcul des acomptes, des paiements partiels définitifs et du </w:t>
      </w:r>
      <w:r w:rsidR="00C04BB6">
        <w:rPr>
          <w:szCs w:val="22"/>
        </w:rPr>
        <w:t>s</w:t>
      </w:r>
      <w:r w:rsidRPr="00B84ED7">
        <w:rPr>
          <w:szCs w:val="22"/>
        </w:rPr>
        <w:t>olde est donné par la formule :</w:t>
      </w:r>
    </w:p>
    <w:p w14:paraId="6687DCFC" w14:textId="77777777" w:rsidR="009836B4" w:rsidRPr="00C04BB6" w:rsidRDefault="009836B4" w:rsidP="004E54ED">
      <w:pPr>
        <w:pStyle w:val="courant"/>
        <w:spacing w:before="120" w:after="0"/>
        <w:ind w:left="567" w:firstLine="709"/>
        <w:jc w:val="center"/>
      </w:pPr>
      <w:r w:rsidRPr="00C04BB6">
        <w:t xml:space="preserve">Cn = 0,125 + 0,875 </w:t>
      </w:r>
      <w:r w:rsidRPr="00C04BB6">
        <w:fldChar w:fldCharType="begin"/>
      </w:r>
      <w:r w:rsidRPr="00C04BB6">
        <w:instrText>SYMBOL 180 \f "Symbol"</w:instrText>
      </w:r>
      <w:r w:rsidRPr="00C04BB6">
        <w:fldChar w:fldCharType="end"/>
      </w:r>
      <w:r w:rsidRPr="00C04BB6">
        <w:t xml:space="preserve"> </w:t>
      </w:r>
      <w:r w:rsidRPr="00C04BB6">
        <w:rPr>
          <w:position w:val="-24"/>
        </w:rPr>
        <w:object w:dxaOrig="300" w:dyaOrig="620" w14:anchorId="71E6FA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30.75pt" o:ole="" fillcolor="window">
            <v:imagedata r:id="rId22" o:title=""/>
          </v:shape>
          <o:OLEObject Type="Embed" ProgID="Equation.2" ShapeID="_x0000_i1025" DrawAspect="Content" ObjectID="_1821365421" r:id="rId23"/>
        </w:object>
      </w:r>
    </w:p>
    <w:p w14:paraId="05359B5F" w14:textId="77777777" w:rsidR="009836B4" w:rsidRPr="00B84ED7" w:rsidRDefault="006109A2" w:rsidP="00CF5BA3">
      <w:pPr>
        <w:spacing w:before="120"/>
        <w:ind w:left="567"/>
        <w:jc w:val="both"/>
        <w:rPr>
          <w:szCs w:val="22"/>
        </w:rPr>
      </w:pPr>
      <w:r>
        <w:rPr>
          <w:szCs w:val="22"/>
        </w:rPr>
        <w:t>d</w:t>
      </w:r>
      <w:r w:rsidR="00FC0155" w:rsidRPr="00B84ED7">
        <w:rPr>
          <w:szCs w:val="22"/>
        </w:rPr>
        <w:t>ans</w:t>
      </w:r>
      <w:r w:rsidR="009836B4" w:rsidRPr="00B84ED7">
        <w:rPr>
          <w:szCs w:val="22"/>
        </w:rPr>
        <w:t xml:space="preserve"> laquelle Io et In sont les valeurs prises par l</w:t>
      </w:r>
      <w:r w:rsidR="004E54ED">
        <w:rPr>
          <w:szCs w:val="22"/>
        </w:rPr>
        <w:t>’</w:t>
      </w:r>
      <w:r w:rsidR="009836B4" w:rsidRPr="00B84ED7">
        <w:rPr>
          <w:szCs w:val="22"/>
        </w:rPr>
        <w:t>index de référence I respectivement au mois zéro et au mois n.</w:t>
      </w:r>
      <w:r w:rsidR="00B84ED7">
        <w:rPr>
          <w:szCs w:val="22"/>
        </w:rPr>
        <w:t xml:space="preserve"> </w:t>
      </w:r>
      <w:r w:rsidR="009836B4" w:rsidRPr="00B84ED7">
        <w:rPr>
          <w:szCs w:val="22"/>
        </w:rPr>
        <w:t xml:space="preserve">Le mois </w:t>
      </w:r>
      <w:r w:rsidR="0097132D">
        <w:rPr>
          <w:szCs w:val="22"/>
        </w:rPr>
        <w:t>« </w:t>
      </w:r>
      <w:r w:rsidR="009836B4" w:rsidRPr="00B84ED7">
        <w:rPr>
          <w:szCs w:val="22"/>
        </w:rPr>
        <w:t>n</w:t>
      </w:r>
      <w:r w:rsidR="0097132D">
        <w:rPr>
          <w:szCs w:val="22"/>
        </w:rPr>
        <w:t> »</w:t>
      </w:r>
      <w:r w:rsidR="009836B4" w:rsidRPr="00B84ED7">
        <w:rPr>
          <w:szCs w:val="22"/>
        </w:rPr>
        <w:t xml:space="preserve"> étant :</w:t>
      </w:r>
    </w:p>
    <w:p w14:paraId="74964D98" w14:textId="77777777" w:rsidR="009836B4" w:rsidRPr="004E54ED" w:rsidRDefault="009836B4" w:rsidP="00997199">
      <w:pPr>
        <w:pStyle w:val="Paragraphedeliste"/>
        <w:numPr>
          <w:ilvl w:val="0"/>
          <w:numId w:val="7"/>
        </w:numPr>
        <w:spacing w:before="120"/>
        <w:jc w:val="both"/>
        <w:rPr>
          <w:szCs w:val="22"/>
        </w:rPr>
      </w:pPr>
      <w:r w:rsidRPr="004E54ED">
        <w:rPr>
          <w:szCs w:val="22"/>
        </w:rPr>
        <w:t>pour le paiement des acomptes mensuels, le mois d</w:t>
      </w:r>
      <w:r w:rsidR="004E54ED" w:rsidRPr="004E54ED">
        <w:rPr>
          <w:szCs w:val="22"/>
        </w:rPr>
        <w:t>’</w:t>
      </w:r>
      <w:r w:rsidRPr="004E54ED">
        <w:rPr>
          <w:szCs w:val="22"/>
        </w:rPr>
        <w:t>exécution des prestations ;</w:t>
      </w:r>
    </w:p>
    <w:p w14:paraId="452BC85D" w14:textId="77777777" w:rsidR="009836B4" w:rsidRPr="004E54ED" w:rsidRDefault="009836B4" w:rsidP="00997199">
      <w:pPr>
        <w:pStyle w:val="Paragraphedeliste"/>
        <w:numPr>
          <w:ilvl w:val="0"/>
          <w:numId w:val="7"/>
        </w:numPr>
        <w:spacing w:before="60"/>
        <w:jc w:val="both"/>
        <w:rPr>
          <w:szCs w:val="22"/>
        </w:rPr>
      </w:pPr>
      <w:r w:rsidRPr="004E54ED">
        <w:rPr>
          <w:szCs w:val="22"/>
        </w:rPr>
        <w:t>pour les paiements partiels définitifs, le mois d</w:t>
      </w:r>
      <w:r w:rsidR="004E54ED" w:rsidRPr="004E54ED">
        <w:rPr>
          <w:szCs w:val="22"/>
        </w:rPr>
        <w:t>’</w:t>
      </w:r>
      <w:r w:rsidRPr="004E54ED">
        <w:rPr>
          <w:szCs w:val="22"/>
        </w:rPr>
        <w:t>achèvement des prestations de la phase technique concernée ;</w:t>
      </w:r>
    </w:p>
    <w:p w14:paraId="3BB27346" w14:textId="77777777" w:rsidR="009836B4" w:rsidRPr="004E54ED" w:rsidRDefault="009836B4" w:rsidP="00997199">
      <w:pPr>
        <w:pStyle w:val="Paragraphedeliste"/>
        <w:numPr>
          <w:ilvl w:val="0"/>
          <w:numId w:val="7"/>
        </w:numPr>
        <w:spacing w:before="60"/>
        <w:jc w:val="both"/>
        <w:rPr>
          <w:szCs w:val="22"/>
        </w:rPr>
      </w:pPr>
      <w:r w:rsidRPr="004E54ED">
        <w:rPr>
          <w:szCs w:val="22"/>
        </w:rPr>
        <w:t>pour le paiement du solde, le mois contractuel de fin d</w:t>
      </w:r>
      <w:r w:rsidR="004E54ED" w:rsidRPr="004E54ED">
        <w:rPr>
          <w:szCs w:val="22"/>
        </w:rPr>
        <w:t>’</w:t>
      </w:r>
      <w:r w:rsidRPr="004E54ED">
        <w:rPr>
          <w:szCs w:val="22"/>
        </w:rPr>
        <w:t>exécution des prestations.</w:t>
      </w:r>
    </w:p>
    <w:p w14:paraId="47FD15F4" w14:textId="6C329D10" w:rsidR="009836B4" w:rsidRDefault="009836B4" w:rsidP="004E54ED">
      <w:pPr>
        <w:spacing w:before="120"/>
        <w:ind w:left="567" w:firstLine="709"/>
        <w:jc w:val="both"/>
        <w:rPr>
          <w:szCs w:val="22"/>
        </w:rPr>
      </w:pPr>
      <w:r w:rsidRPr="00B84ED7">
        <w:rPr>
          <w:szCs w:val="22"/>
        </w:rPr>
        <w:t>Les valeurs finales des paramètres retenues pour le calcul de la variation du prix sont celles atteintes à la date de réalisation contractuelle des prestations ou à la date de leur réalisation réelle si celle-ci est antérieure.</w:t>
      </w:r>
    </w:p>
    <w:p w14:paraId="6CC06798" w14:textId="77777777" w:rsidR="00B55879" w:rsidRPr="00B84ED7" w:rsidRDefault="00B55879" w:rsidP="004E54ED">
      <w:pPr>
        <w:spacing w:before="120"/>
        <w:ind w:left="567" w:firstLine="709"/>
        <w:jc w:val="both"/>
        <w:rPr>
          <w:szCs w:val="22"/>
        </w:rPr>
      </w:pPr>
    </w:p>
    <w:p w14:paraId="533FFD18" w14:textId="77777777" w:rsidR="009836B4" w:rsidRPr="00B84ED7" w:rsidRDefault="009836B4" w:rsidP="004E54ED">
      <w:pPr>
        <w:pStyle w:val="Titre4"/>
        <w:ind w:left="1985" w:hanging="709"/>
      </w:pPr>
      <w:bookmarkStart w:id="498" w:name="Crevis"/>
      <w:bookmarkStart w:id="499" w:name="_Toc131609060"/>
      <w:bookmarkStart w:id="500" w:name="_Toc13886814"/>
      <w:bookmarkEnd w:id="498"/>
      <w:r w:rsidRPr="00B84ED7">
        <w:t>Révision provisoire</w:t>
      </w:r>
      <w:bookmarkEnd w:id="499"/>
      <w:r w:rsidRPr="00B84ED7">
        <w:t> </w:t>
      </w:r>
      <w:bookmarkEnd w:id="500"/>
    </w:p>
    <w:p w14:paraId="2486B7A3" w14:textId="20AB65D5" w:rsidR="00B55879" w:rsidRPr="00B84ED7" w:rsidRDefault="009836B4" w:rsidP="0077342F">
      <w:pPr>
        <w:spacing w:before="120"/>
        <w:jc w:val="both"/>
        <w:rPr>
          <w:szCs w:val="22"/>
        </w:rPr>
      </w:pPr>
      <w:r w:rsidRPr="00B84ED7">
        <w:rPr>
          <w:szCs w:val="22"/>
        </w:rPr>
        <w:t>Lorsqu</w:t>
      </w:r>
      <w:r w:rsidR="004E54ED">
        <w:rPr>
          <w:szCs w:val="22"/>
        </w:rPr>
        <w:t>’</w:t>
      </w:r>
      <w:r w:rsidRPr="00B84ED7">
        <w:rPr>
          <w:szCs w:val="22"/>
        </w:rPr>
        <w:t>une révision a été effectuée provisoirement en utilisant un index antérieur à celui qui doit être appliqué, il ne sera procédé à aucune autre révision avant la révision définitive, laquelle interviendra sur le premier règlement suivant la parution de l</w:t>
      </w:r>
      <w:r w:rsidR="004E54ED">
        <w:rPr>
          <w:szCs w:val="22"/>
        </w:rPr>
        <w:t>’</w:t>
      </w:r>
      <w:r w:rsidRPr="00B84ED7">
        <w:rPr>
          <w:szCs w:val="22"/>
        </w:rPr>
        <w:t>index correspondant.</w:t>
      </w:r>
    </w:p>
    <w:p w14:paraId="3E8CF471" w14:textId="77777777" w:rsidR="00C757B6" w:rsidRPr="0097132D" w:rsidRDefault="00C757B6" w:rsidP="00E9707E">
      <w:pPr>
        <w:pStyle w:val="Titre3"/>
      </w:pPr>
      <w:bookmarkStart w:id="501" w:name="_Toc141577521"/>
      <w:bookmarkStart w:id="502" w:name="_Toc141577626"/>
      <w:bookmarkStart w:id="503" w:name="_Toc147219059"/>
      <w:bookmarkStart w:id="504" w:name="_Toc156786542"/>
      <w:bookmarkStart w:id="505" w:name="_Toc156880245"/>
      <w:bookmarkStart w:id="506" w:name="_Toc159730732"/>
      <w:bookmarkStart w:id="507" w:name="_Toc160442233"/>
      <w:bookmarkStart w:id="508" w:name="_Toc162343652"/>
      <w:bookmarkStart w:id="509" w:name="_Toc162405200"/>
      <w:bookmarkStart w:id="510" w:name="_Toc162405349"/>
      <w:bookmarkStart w:id="511" w:name="_Toc163441892"/>
      <w:bookmarkStart w:id="512" w:name="_Toc163442885"/>
      <w:bookmarkStart w:id="513" w:name="_Toc163442966"/>
      <w:bookmarkStart w:id="514" w:name="_Toc163550633"/>
      <w:bookmarkStart w:id="515" w:name="_Toc170702237"/>
      <w:bookmarkStart w:id="516" w:name="_Toc171483422"/>
      <w:bookmarkStart w:id="517" w:name="_Toc171483804"/>
      <w:bookmarkStart w:id="518" w:name="_Toc256153171"/>
      <w:bookmarkStart w:id="519" w:name="_Toc260118660"/>
      <w:bookmarkStart w:id="520" w:name="_Toc299456654"/>
      <w:bookmarkStart w:id="521" w:name="_Toc329096531"/>
      <w:bookmarkStart w:id="522" w:name="_Toc329154665"/>
      <w:bookmarkStart w:id="523" w:name="_Toc352247355"/>
      <w:bookmarkStart w:id="524" w:name="_Toc365468676"/>
      <w:bookmarkStart w:id="525" w:name="_Toc365535185"/>
      <w:bookmarkStart w:id="526" w:name="_Toc386457297"/>
      <w:bookmarkStart w:id="527" w:name="_Toc131609061"/>
      <w:bookmarkStart w:id="528" w:name="_Toc209435818"/>
      <w:r w:rsidRPr="0097132D">
        <w:t>Délais de paiement</w:t>
      </w:r>
      <w:bookmarkEnd w:id="398"/>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408A6612" w14:textId="77777777" w:rsidR="00E44914" w:rsidRPr="00DC54EE" w:rsidRDefault="00E44914" w:rsidP="00F819F2">
      <w:pPr>
        <w:spacing w:before="120"/>
        <w:jc w:val="both"/>
        <w:rPr>
          <w:szCs w:val="22"/>
        </w:rPr>
      </w:pPr>
      <w:r w:rsidRPr="00DC54EE">
        <w:rPr>
          <w:szCs w:val="22"/>
        </w:rPr>
        <w:t xml:space="preserve">Les prestations, objet du présent marché, </w:t>
      </w:r>
      <w:r w:rsidRPr="00B84ED7">
        <w:rPr>
          <w:szCs w:val="22"/>
        </w:rPr>
        <w:t xml:space="preserve">seront rémunérées dans les conditions fixées par les règles de la comptabilité publique. </w:t>
      </w:r>
      <w:r w:rsidR="002325CB">
        <w:rPr>
          <w:szCs w:val="22"/>
        </w:rPr>
        <w:t xml:space="preserve">Le paiement </w:t>
      </w:r>
      <w:r w:rsidRPr="00DC54EE">
        <w:rPr>
          <w:szCs w:val="22"/>
        </w:rPr>
        <w:t xml:space="preserve">sera effectué dans les 30 jours suivant la réception de la facture et constatation du service fait selon les termes du décret n°2008-408 du 28 avril 2008. </w:t>
      </w:r>
    </w:p>
    <w:p w14:paraId="187AA445" w14:textId="77777777" w:rsidR="00E44914" w:rsidRPr="00B84ED7" w:rsidRDefault="00E44914" w:rsidP="00F819F2">
      <w:pPr>
        <w:spacing w:before="120"/>
        <w:jc w:val="both"/>
        <w:rPr>
          <w:szCs w:val="22"/>
        </w:rPr>
      </w:pPr>
      <w:r w:rsidRPr="00B84ED7">
        <w:rPr>
          <w:szCs w:val="22"/>
        </w:rPr>
        <w:t>Conformément au décret n° 2013-269 du 29 mars 2013 relatif à la lutte contre les retards de paiement dans les contrats de la commande publique, lorsque les sommes dues en principal ne sont pas mises en paiement à l</w:t>
      </w:r>
      <w:r w:rsidR="004E54ED">
        <w:rPr>
          <w:szCs w:val="22"/>
        </w:rPr>
        <w:t>’</w:t>
      </w:r>
      <w:r w:rsidRPr="00B84ED7">
        <w:rPr>
          <w:szCs w:val="22"/>
        </w:rPr>
        <w:t>échéance prévue au contrat ou à l</w:t>
      </w:r>
      <w:r w:rsidR="004E54ED">
        <w:rPr>
          <w:szCs w:val="22"/>
        </w:rPr>
        <w:t>’</w:t>
      </w:r>
      <w:r w:rsidRPr="00B84ED7">
        <w:rPr>
          <w:szCs w:val="22"/>
        </w:rPr>
        <w:t>expiration du délai de paiement, le créancier a droit, sans qu</w:t>
      </w:r>
      <w:r w:rsidR="004E54ED">
        <w:rPr>
          <w:szCs w:val="22"/>
        </w:rPr>
        <w:t>’</w:t>
      </w:r>
      <w:r w:rsidRPr="00B84ED7">
        <w:rPr>
          <w:szCs w:val="22"/>
        </w:rPr>
        <w:t>il ait à les demander, au versement des intérêts moratoires et de l</w:t>
      </w:r>
      <w:r w:rsidR="004E54ED">
        <w:rPr>
          <w:szCs w:val="22"/>
        </w:rPr>
        <w:t>’</w:t>
      </w:r>
      <w:r w:rsidRPr="00B84ED7">
        <w:rPr>
          <w:szCs w:val="22"/>
        </w:rPr>
        <w:t>indemnité forfaitaire pour frais de recouvrement prévus aux articles 39 et 40 de la loi du 28 janvier 2013. </w:t>
      </w:r>
    </w:p>
    <w:p w14:paraId="33FCBBD7" w14:textId="77777777" w:rsidR="00E44914" w:rsidRPr="00B84ED7" w:rsidRDefault="00E44914" w:rsidP="00F819F2">
      <w:pPr>
        <w:spacing w:before="120"/>
        <w:jc w:val="both"/>
        <w:rPr>
          <w:szCs w:val="22"/>
        </w:rPr>
      </w:pPr>
      <w:r w:rsidRPr="00B84ED7">
        <w:rPr>
          <w:szCs w:val="22"/>
        </w:rPr>
        <w:t>Le taux des intérêts moratoires est égal au taux d</w:t>
      </w:r>
      <w:r w:rsidR="004E54ED">
        <w:rPr>
          <w:szCs w:val="22"/>
        </w:rPr>
        <w:t>’</w:t>
      </w:r>
      <w:r w:rsidRPr="00B84ED7">
        <w:rPr>
          <w:szCs w:val="22"/>
        </w:rPr>
        <w:t>intérêt appliqué par la Banque centrale européenne à ses opérations principales de refinancement les plus récentes, en vigueur au premier jour du semestre de l</w:t>
      </w:r>
      <w:r w:rsidR="004E54ED">
        <w:rPr>
          <w:szCs w:val="22"/>
        </w:rPr>
        <w:t>’</w:t>
      </w:r>
      <w:r w:rsidRPr="00B84ED7">
        <w:rPr>
          <w:szCs w:val="22"/>
        </w:rPr>
        <w:t>année civile au cours duquel les intérêts moratoires ont commencé à courir, majoré de huit points de pourcentage.</w:t>
      </w:r>
    </w:p>
    <w:p w14:paraId="01BEF99B" w14:textId="4C377A0B" w:rsidR="00E44914" w:rsidRPr="00B84ED7" w:rsidRDefault="00F819F2" w:rsidP="00F819F2">
      <w:pPr>
        <w:spacing w:before="120"/>
        <w:jc w:val="both"/>
        <w:rPr>
          <w:szCs w:val="22"/>
        </w:rPr>
      </w:pPr>
      <w:r>
        <w:rPr>
          <w:szCs w:val="22"/>
        </w:rPr>
        <w:t>L</w:t>
      </w:r>
      <w:r w:rsidR="00E44914" w:rsidRPr="00B84ED7">
        <w:rPr>
          <w:szCs w:val="22"/>
        </w:rPr>
        <w:t>es intérêts moratoires courent à compter du jour suivant l</w:t>
      </w:r>
      <w:r w:rsidR="004E54ED">
        <w:rPr>
          <w:szCs w:val="22"/>
        </w:rPr>
        <w:t>’</w:t>
      </w:r>
      <w:r w:rsidR="00E44914" w:rsidRPr="00B84ED7">
        <w:rPr>
          <w:szCs w:val="22"/>
        </w:rPr>
        <w:t>échéance prévue au contrat ou à l</w:t>
      </w:r>
      <w:r w:rsidR="004E54ED">
        <w:rPr>
          <w:szCs w:val="22"/>
        </w:rPr>
        <w:t>’</w:t>
      </w:r>
      <w:r w:rsidR="00E44914" w:rsidRPr="00B84ED7">
        <w:rPr>
          <w:szCs w:val="22"/>
        </w:rPr>
        <w:t>expiration du délai de paiement jusqu</w:t>
      </w:r>
      <w:r w:rsidR="004E54ED">
        <w:rPr>
          <w:szCs w:val="22"/>
        </w:rPr>
        <w:t>’</w:t>
      </w:r>
      <w:r w:rsidR="00E44914" w:rsidRPr="00B84ED7">
        <w:rPr>
          <w:szCs w:val="22"/>
        </w:rPr>
        <w:t>à la date de mise en paiement du principal incluse.</w:t>
      </w:r>
    </w:p>
    <w:p w14:paraId="167A6243" w14:textId="77777777" w:rsidR="00E44914" w:rsidRPr="00B84ED7" w:rsidRDefault="00E44914" w:rsidP="00F819F2">
      <w:pPr>
        <w:spacing w:before="120"/>
        <w:jc w:val="both"/>
        <w:rPr>
          <w:szCs w:val="22"/>
        </w:rPr>
      </w:pPr>
      <w:r w:rsidRPr="00B84ED7">
        <w:rPr>
          <w:szCs w:val="22"/>
        </w:rPr>
        <w:t>Les intérêts moratoires appliqués aux acomptes ou au solde sont calculés sur le montant total de l</w:t>
      </w:r>
      <w:r w:rsidR="004E54ED">
        <w:rPr>
          <w:szCs w:val="22"/>
        </w:rPr>
        <w:t>’</w:t>
      </w:r>
      <w:r w:rsidRPr="00B84ED7">
        <w:rPr>
          <w:szCs w:val="22"/>
        </w:rPr>
        <w:t>acompte ou du solde toutes taxes comprises, diminué de la retenue de garantie, et après application des clauses d</w:t>
      </w:r>
      <w:r w:rsidR="004E54ED">
        <w:rPr>
          <w:szCs w:val="22"/>
        </w:rPr>
        <w:t>’</w:t>
      </w:r>
      <w:r w:rsidRPr="00B84ED7">
        <w:rPr>
          <w:szCs w:val="22"/>
        </w:rPr>
        <w:t>actualisation, de révision et de pénalisation.</w:t>
      </w:r>
    </w:p>
    <w:p w14:paraId="70186B99" w14:textId="77777777" w:rsidR="00E44914" w:rsidRPr="00B84ED7" w:rsidRDefault="00E44914" w:rsidP="00F819F2">
      <w:pPr>
        <w:spacing w:before="120"/>
        <w:jc w:val="both"/>
        <w:rPr>
          <w:szCs w:val="22"/>
        </w:rPr>
      </w:pPr>
      <w:r w:rsidRPr="00B84ED7">
        <w:rPr>
          <w:szCs w:val="22"/>
        </w:rPr>
        <w:t>En cas de désaccord sur le montant d</w:t>
      </w:r>
      <w:r w:rsidR="004E54ED">
        <w:rPr>
          <w:szCs w:val="22"/>
        </w:rPr>
        <w:t>’</w:t>
      </w:r>
      <w:r w:rsidRPr="00B84ED7">
        <w:rPr>
          <w:szCs w:val="22"/>
        </w:rPr>
        <w:t>un acompte ou du solde, le paiement est effectué dans les délais fixés à l</w:t>
      </w:r>
      <w:r w:rsidR="004E54ED">
        <w:rPr>
          <w:szCs w:val="22"/>
        </w:rPr>
        <w:t>’</w:t>
      </w:r>
      <w:r w:rsidRPr="00B84ED7">
        <w:rPr>
          <w:szCs w:val="22"/>
        </w:rPr>
        <w:t>article 1er sur la base provisoire des sommes admises par le pouvoir adjudicateur. Lorsque les sommes ainsi payées sont inférieures à celles qui sont finalement dues au créancier, celui-ci a droit à des intérêts moratoires calculés sur la différence. </w:t>
      </w:r>
    </w:p>
    <w:p w14:paraId="73E4B375" w14:textId="0701A4D2" w:rsidR="00E44914" w:rsidRPr="00B84ED7" w:rsidRDefault="00F819F2" w:rsidP="002325CB">
      <w:pPr>
        <w:spacing w:before="120"/>
        <w:jc w:val="both"/>
        <w:rPr>
          <w:szCs w:val="22"/>
        </w:rPr>
      </w:pPr>
      <w:r>
        <w:rPr>
          <w:szCs w:val="22"/>
        </w:rPr>
        <w:lastRenderedPageBreak/>
        <w:t xml:space="preserve"> L</w:t>
      </w:r>
      <w:r w:rsidR="00E44914" w:rsidRPr="00B84ED7">
        <w:rPr>
          <w:szCs w:val="22"/>
        </w:rPr>
        <w:t>e montant de l</w:t>
      </w:r>
      <w:r w:rsidR="004E54ED">
        <w:rPr>
          <w:szCs w:val="22"/>
        </w:rPr>
        <w:t>’</w:t>
      </w:r>
      <w:r w:rsidR="00E44914" w:rsidRPr="00B84ED7">
        <w:rPr>
          <w:szCs w:val="22"/>
        </w:rPr>
        <w:t>indemnité forfaitaire pour frais de recouvrement est fixé à 40 euros. </w:t>
      </w:r>
    </w:p>
    <w:p w14:paraId="418DEC77" w14:textId="7B9BE454" w:rsidR="00F9398D" w:rsidRDefault="00E44914" w:rsidP="0077342F">
      <w:pPr>
        <w:spacing w:before="120"/>
        <w:jc w:val="both"/>
        <w:rPr>
          <w:szCs w:val="22"/>
        </w:rPr>
      </w:pPr>
      <w:r w:rsidRPr="00B84ED7">
        <w:rPr>
          <w:szCs w:val="22"/>
        </w:rPr>
        <w:t>Les intérêts moratoires et l</w:t>
      </w:r>
      <w:r w:rsidR="004E54ED">
        <w:rPr>
          <w:szCs w:val="22"/>
        </w:rPr>
        <w:t>’</w:t>
      </w:r>
      <w:r w:rsidRPr="00B84ED7">
        <w:rPr>
          <w:szCs w:val="22"/>
        </w:rPr>
        <w:t>indemnité forfaitaire pour frais de recouvrement sont payés dans un délai de quarante-cinq jours suivant la mise en paiement du principal.</w:t>
      </w:r>
    </w:p>
    <w:p w14:paraId="4CA2E33D" w14:textId="48197961" w:rsidR="00F819F2" w:rsidRPr="00F819F2" w:rsidRDefault="00C757B6" w:rsidP="00F819F2">
      <w:pPr>
        <w:pStyle w:val="Titre3"/>
      </w:pPr>
      <w:bookmarkStart w:id="529" w:name="_Toc128897959"/>
      <w:bookmarkStart w:id="530" w:name="_Toc141577522"/>
      <w:bookmarkStart w:id="531" w:name="_Toc141577627"/>
      <w:bookmarkStart w:id="532" w:name="_Toc147219060"/>
      <w:bookmarkStart w:id="533" w:name="_Toc156786543"/>
      <w:bookmarkStart w:id="534" w:name="_Toc156880246"/>
      <w:bookmarkStart w:id="535" w:name="_Toc159730733"/>
      <w:bookmarkStart w:id="536" w:name="_Toc160442234"/>
      <w:bookmarkStart w:id="537" w:name="_Toc162343653"/>
      <w:bookmarkStart w:id="538" w:name="_Toc162405201"/>
      <w:bookmarkStart w:id="539" w:name="_Toc162405350"/>
      <w:bookmarkStart w:id="540" w:name="_Toc163441893"/>
      <w:bookmarkStart w:id="541" w:name="_Toc163442886"/>
      <w:bookmarkStart w:id="542" w:name="_Toc163442967"/>
      <w:bookmarkStart w:id="543" w:name="_Toc163550634"/>
      <w:bookmarkStart w:id="544" w:name="_Toc170702238"/>
      <w:bookmarkStart w:id="545" w:name="_Toc171483423"/>
      <w:bookmarkStart w:id="546" w:name="_Toc171483805"/>
      <w:bookmarkStart w:id="547" w:name="_Toc256153172"/>
      <w:bookmarkStart w:id="548" w:name="_Toc260118661"/>
      <w:bookmarkStart w:id="549" w:name="_Toc299456655"/>
      <w:bookmarkStart w:id="550" w:name="_Toc329096532"/>
      <w:bookmarkStart w:id="551" w:name="_Toc329154666"/>
      <w:bookmarkStart w:id="552" w:name="_Toc352247356"/>
      <w:bookmarkStart w:id="553" w:name="_Toc365468677"/>
      <w:bookmarkStart w:id="554" w:name="_Toc365535186"/>
      <w:bookmarkStart w:id="555" w:name="_Toc386457298"/>
      <w:bookmarkStart w:id="556" w:name="_Toc131609062"/>
      <w:bookmarkStart w:id="557" w:name="_Toc209435819"/>
      <w:r w:rsidRPr="0097132D">
        <w:t>Avance</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20E63280" w14:textId="77777777" w:rsidR="00F819F2" w:rsidRPr="00F70367" w:rsidRDefault="00F819F2" w:rsidP="00F819F2">
      <w:pPr>
        <w:tabs>
          <w:tab w:val="left" w:pos="567"/>
        </w:tabs>
        <w:spacing w:before="60" w:after="120"/>
        <w:ind w:right="-284"/>
        <w:jc w:val="both"/>
        <w:rPr>
          <w:rFonts w:cs="Arial"/>
          <w:szCs w:val="22"/>
        </w:rPr>
      </w:pPr>
      <w:bookmarkStart w:id="558" w:name="_Toc352247357"/>
      <w:bookmarkStart w:id="559" w:name="_Toc365468678"/>
      <w:bookmarkStart w:id="560" w:name="_Toc365535187"/>
      <w:bookmarkStart w:id="561" w:name="_Toc386457299"/>
      <w:r w:rsidRPr="00F70367">
        <w:rPr>
          <w:rFonts w:cs="Arial"/>
          <w:szCs w:val="22"/>
        </w:rPr>
        <w:t>Dans le cas où le présent marché dépasse 50 000 € H.T et dans la mesure où le délai d’exécution est supérieur à 2 mois, le versement d’une avance dans les conditions de l’article R 2191-3 du Code de la Commande Publique est accordée au titulaire. Son montant est égal à 5 % du montant initial, toutes taxes comprises du marché. Si le titulaire est une PME le mo</w:t>
      </w:r>
      <w:r>
        <w:rPr>
          <w:rFonts w:cs="Arial"/>
          <w:szCs w:val="22"/>
        </w:rPr>
        <w:t>ntant de l’avance est portée à 3</w:t>
      </w:r>
      <w:r w:rsidRPr="00F70367">
        <w:rPr>
          <w:rFonts w:cs="Arial"/>
          <w:szCs w:val="22"/>
        </w:rPr>
        <w:t>0% (</w:t>
      </w:r>
      <w:r w:rsidRPr="001E515E">
        <w:rPr>
          <w:rFonts w:cs="Arial"/>
          <w:szCs w:val="22"/>
        </w:rPr>
        <w:t>décret 2022-1683 du 28 décembre 2022).</w:t>
      </w:r>
    </w:p>
    <w:p w14:paraId="3A2C14C8" w14:textId="77777777" w:rsidR="00F819F2" w:rsidRPr="00F70367" w:rsidRDefault="00F819F2" w:rsidP="00F819F2">
      <w:pPr>
        <w:tabs>
          <w:tab w:val="left" w:pos="567"/>
        </w:tabs>
        <w:spacing w:before="60" w:after="120"/>
        <w:ind w:right="-284"/>
        <w:jc w:val="both"/>
        <w:rPr>
          <w:rFonts w:cs="Arial"/>
          <w:szCs w:val="22"/>
        </w:rPr>
      </w:pPr>
      <w:r w:rsidRPr="00F70367">
        <w:rPr>
          <w:rFonts w:cs="Arial"/>
          <w:szCs w:val="22"/>
        </w:rPr>
        <w:t xml:space="preserve">Le titulaire indique dans l’acte d’engagement, s’il refuse ladite avance. Les sous-traitants éventuels de premier rang du titulaire peuvent également percevoir une avance, sur leur demande, dès lors que le titulaire remplit les conditions pour bénéficier d’une telle avance. </w:t>
      </w:r>
    </w:p>
    <w:p w14:paraId="5EE0BA5E" w14:textId="3417DC03" w:rsidR="00F819F2" w:rsidRPr="00DB3E93" w:rsidRDefault="00F819F2" w:rsidP="00DB3E93">
      <w:pPr>
        <w:tabs>
          <w:tab w:val="left" w:pos="567"/>
        </w:tabs>
        <w:spacing w:before="60" w:after="120"/>
        <w:ind w:right="-284"/>
        <w:jc w:val="both"/>
        <w:rPr>
          <w:szCs w:val="22"/>
        </w:rPr>
      </w:pPr>
      <w:r w:rsidRPr="00F70367">
        <w:rPr>
          <w:rFonts w:cs="Arial"/>
          <w:szCs w:val="22"/>
        </w:rPr>
        <w:t>L’avance sera versée à la notification du marché.</w:t>
      </w:r>
    </w:p>
    <w:p w14:paraId="163A26A7" w14:textId="77777777" w:rsidR="00C97362" w:rsidRPr="0097132D" w:rsidRDefault="00C97362" w:rsidP="00C97362">
      <w:pPr>
        <w:pStyle w:val="Titre3"/>
      </w:pPr>
      <w:bookmarkStart w:id="562" w:name="_Toc131609063"/>
      <w:bookmarkStart w:id="563" w:name="_Toc209435820"/>
      <w:bookmarkEnd w:id="558"/>
      <w:bookmarkEnd w:id="559"/>
      <w:bookmarkEnd w:id="560"/>
      <w:bookmarkEnd w:id="561"/>
      <w:r>
        <w:t>Modalités de règlement des comptes</w:t>
      </w:r>
      <w:bookmarkEnd w:id="562"/>
      <w:bookmarkEnd w:id="563"/>
    </w:p>
    <w:p w14:paraId="4FE99076" w14:textId="00A1E89C" w:rsidR="004B39E5" w:rsidRDefault="00C97362" w:rsidP="002325CB">
      <w:pPr>
        <w:spacing w:before="120"/>
        <w:jc w:val="both"/>
        <w:rPr>
          <w:szCs w:val="22"/>
        </w:rPr>
      </w:pPr>
      <w:r w:rsidRPr="00C97362">
        <w:rPr>
          <w:szCs w:val="22"/>
        </w:rPr>
        <w:t>Chaque demande de paiement doit faire l’objet d</w:t>
      </w:r>
      <w:r w:rsidR="004B39E5">
        <w:rPr>
          <w:szCs w:val="22"/>
        </w:rPr>
        <w:t>’une facture.</w:t>
      </w:r>
    </w:p>
    <w:p w14:paraId="523F6B00" w14:textId="3A6F431D" w:rsidR="00F819F2" w:rsidRPr="006176B2" w:rsidRDefault="00F819F2" w:rsidP="00F819F2">
      <w:bookmarkStart w:id="564" w:name="_Toc329096533"/>
      <w:bookmarkStart w:id="565" w:name="_Toc329154667"/>
      <w:bookmarkStart w:id="566" w:name="_Toc352247358"/>
      <w:bookmarkStart w:id="567" w:name="_Toc365468679"/>
      <w:bookmarkStart w:id="568" w:name="_Toc365535188"/>
      <w:bookmarkStart w:id="569" w:name="_Toc386457300"/>
      <w:r w:rsidRPr="006176B2">
        <w:t xml:space="preserve">Depuis le 1er janvier 2020, la facturation électronique est devenue obligatoire pour toutes les entreprises, conformément à l’ordonnance 2014-697 du 26 juin 2014. </w:t>
      </w:r>
    </w:p>
    <w:p w14:paraId="65F8BFF5" w14:textId="77777777" w:rsidR="00F819F2" w:rsidRPr="006176B2" w:rsidRDefault="00F819F2" w:rsidP="00F819F2">
      <w:r w:rsidRPr="006176B2">
        <w:t xml:space="preserve">Vos factures seront déposées sur le portail </w:t>
      </w:r>
      <w:hyperlink r:id="rId24" w:history="1">
        <w:r w:rsidRPr="006176B2">
          <w:rPr>
            <w:rStyle w:val="Lienhypertexte"/>
            <w:rFonts w:cs="Calibri"/>
          </w:rPr>
          <w:t>https://chorus-pro.gouv.fr</w:t>
        </w:r>
      </w:hyperlink>
      <w:r w:rsidRPr="006176B2">
        <w:t xml:space="preserve"> </w:t>
      </w:r>
    </w:p>
    <w:p w14:paraId="12E8F57F" w14:textId="77777777" w:rsidR="00F819F2" w:rsidRPr="006176B2" w:rsidRDefault="00F819F2" w:rsidP="00F819F2">
      <w:r w:rsidRPr="006176B2">
        <w:t>Chaque facture sera numérotée et devra faire obligatoirement référence au numéro de marché et à l’intitulé de l’opération objet des prestations. Elle indiquera le n° d’engagement juridique indiqué sur le marché notifié à l’entreprise, ainsi que le code du service exécutant. Elle fera figurer les références bancaires de l’entreprise.</w:t>
      </w:r>
    </w:p>
    <w:p w14:paraId="528B76F1" w14:textId="77777777" w:rsidR="00F819F2" w:rsidRDefault="00F819F2" w:rsidP="00F819F2"/>
    <w:p w14:paraId="4121993C" w14:textId="77777777" w:rsidR="001E515E" w:rsidRDefault="001E515E" w:rsidP="00F819F2"/>
    <w:p w14:paraId="0E1EB44C" w14:textId="681678B5" w:rsidR="00F819F2" w:rsidRPr="006176B2" w:rsidRDefault="00F819F2" w:rsidP="00F819F2">
      <w:r w:rsidRPr="006176B2">
        <w:t>Pour faciliter votre démarche :</w:t>
      </w:r>
    </w:p>
    <w:p w14:paraId="4AF79310" w14:textId="77777777" w:rsidR="00F819F2" w:rsidRPr="006176B2" w:rsidRDefault="00F819F2" w:rsidP="00F819F2">
      <w:r w:rsidRPr="006176B2">
        <w:t>Code de service ex</w:t>
      </w:r>
      <w:r w:rsidRPr="006176B2">
        <w:rPr>
          <w:rFonts w:cs="Marianne"/>
        </w:rPr>
        <w:t>é</w:t>
      </w:r>
      <w:r w:rsidRPr="006176B2">
        <w:t>cutant (SE) : D10711K035</w:t>
      </w:r>
      <w:r w:rsidRPr="006176B2">
        <w:rPr>
          <w:rFonts w:ascii="Calibri" w:hAnsi="Calibri" w:cs="Calibri"/>
        </w:rPr>
        <w:t> </w:t>
      </w:r>
    </w:p>
    <w:p w14:paraId="40FBEB80" w14:textId="7DE8FC15" w:rsidR="002325CB" w:rsidRPr="00DB3E93" w:rsidRDefault="00F819F2" w:rsidP="00DB3E93">
      <w:r w:rsidRPr="006176B2">
        <w:t xml:space="preserve">SIRET </w:t>
      </w:r>
      <w:r w:rsidRPr="006176B2">
        <w:rPr>
          <w:rFonts w:cs="Marianne"/>
        </w:rPr>
        <w:t>à</w:t>
      </w:r>
      <w:r w:rsidRPr="006176B2">
        <w:t xml:space="preserve"> utiliser pour le d</w:t>
      </w:r>
      <w:r w:rsidRPr="006176B2">
        <w:rPr>
          <w:rFonts w:cs="Marianne"/>
        </w:rPr>
        <w:t>é</w:t>
      </w:r>
      <w:r w:rsidRPr="006176B2">
        <w:t>p</w:t>
      </w:r>
      <w:r w:rsidRPr="006176B2">
        <w:rPr>
          <w:rFonts w:cs="Marianne"/>
        </w:rPr>
        <w:t>ô</w:t>
      </w:r>
      <w:r w:rsidRPr="006176B2">
        <w:t>t des factures sous CHORUS PRO : 110 002 011 00044</w:t>
      </w:r>
    </w:p>
    <w:p w14:paraId="1B86750E" w14:textId="77777777" w:rsidR="00FD3815" w:rsidRPr="00684737" w:rsidRDefault="0097132D" w:rsidP="00E9707E">
      <w:pPr>
        <w:pStyle w:val="Titre3"/>
      </w:pPr>
      <w:bookmarkStart w:id="570" w:name="_Toc131609064"/>
      <w:bookmarkStart w:id="571" w:name="_Toc209435821"/>
      <w:r w:rsidRPr="00684737">
        <w:t>Dérogations</w:t>
      </w:r>
      <w:bookmarkEnd w:id="564"/>
      <w:bookmarkEnd w:id="565"/>
      <w:bookmarkEnd w:id="566"/>
      <w:bookmarkEnd w:id="567"/>
      <w:bookmarkEnd w:id="568"/>
      <w:bookmarkEnd w:id="569"/>
      <w:bookmarkEnd w:id="570"/>
      <w:bookmarkEnd w:id="571"/>
    </w:p>
    <w:p w14:paraId="10454E9D" w14:textId="7BE6B673" w:rsidR="00D506A5" w:rsidRDefault="00D506A5" w:rsidP="00B47F69">
      <w:r w:rsidRPr="00684737">
        <w:t>L</w:t>
      </w:r>
      <w:r w:rsidR="004E54ED" w:rsidRPr="00684737">
        <w:t>’</w:t>
      </w:r>
      <w:r w:rsidRPr="00684737">
        <w:t xml:space="preserve">article </w:t>
      </w:r>
      <w:r w:rsidR="002325CB" w:rsidRPr="00684737">
        <w:t>1.</w:t>
      </w:r>
      <w:r w:rsidR="00684737" w:rsidRPr="00684737">
        <w:t>10</w:t>
      </w:r>
      <w:r w:rsidR="0097132D" w:rsidRPr="00684737">
        <w:t>.1</w:t>
      </w:r>
      <w:r w:rsidRPr="00684737">
        <w:t xml:space="preserve"> déroge à l</w:t>
      </w:r>
      <w:r w:rsidR="004E54ED" w:rsidRPr="00684737">
        <w:t>’</w:t>
      </w:r>
      <w:r w:rsidRPr="00684737">
        <w:t xml:space="preserve">article </w:t>
      </w:r>
      <w:r w:rsidR="00AD0DAE" w:rsidRPr="00684737">
        <w:t>4.</w:t>
      </w:r>
      <w:r w:rsidRPr="00684737">
        <w:t>1 du CCAG/PI.</w:t>
      </w:r>
    </w:p>
    <w:p w14:paraId="5CF247B2" w14:textId="5A14589B" w:rsidR="00D62A96" w:rsidRPr="00684737" w:rsidRDefault="00D62A96" w:rsidP="00B47F69">
      <w:r>
        <w:t>L’article 1.10.7 déroge à l’article 13.1.1. du CCAG/PI.</w:t>
      </w:r>
    </w:p>
    <w:p w14:paraId="57BE86B6" w14:textId="13570B5D" w:rsidR="00B47F69" w:rsidRPr="00684737" w:rsidRDefault="00D506A5" w:rsidP="00B47F69">
      <w:r w:rsidRPr="00684737">
        <w:t>L</w:t>
      </w:r>
      <w:r w:rsidR="004E54ED" w:rsidRPr="00684737">
        <w:t>’</w:t>
      </w:r>
      <w:r w:rsidRPr="00684737">
        <w:t xml:space="preserve">article </w:t>
      </w:r>
      <w:r w:rsidR="002325CB" w:rsidRPr="00684737">
        <w:t>1.</w:t>
      </w:r>
      <w:r w:rsidR="00684737" w:rsidRPr="00684737">
        <w:t>10.9</w:t>
      </w:r>
      <w:r w:rsidRPr="00684737">
        <w:t xml:space="preserve"> déroge à l</w:t>
      </w:r>
      <w:r w:rsidR="004E54ED" w:rsidRPr="00684737">
        <w:t>’</w:t>
      </w:r>
      <w:r w:rsidRPr="00684737">
        <w:t>article 14.1 du CCAG/PI.</w:t>
      </w:r>
    </w:p>
    <w:p w14:paraId="47C84869" w14:textId="1A20C101" w:rsidR="00B47F69" w:rsidRPr="00684737" w:rsidRDefault="00B47F69" w:rsidP="00B47F69">
      <w:r w:rsidRPr="00684737">
        <w:t>L’article 1.10.8 déroge à l’article 29 du CCAG/PI.</w:t>
      </w:r>
    </w:p>
    <w:p w14:paraId="708B9138" w14:textId="51A7E051" w:rsidR="00B47F69" w:rsidRDefault="00B47F69" w:rsidP="00B47F69">
      <w:pPr>
        <w:spacing w:before="60"/>
        <w:jc w:val="both"/>
        <w:rPr>
          <w:szCs w:val="22"/>
        </w:rPr>
      </w:pPr>
    </w:p>
    <w:p w14:paraId="30556F2D" w14:textId="77777777" w:rsidR="00B47F69" w:rsidRPr="00B47F69" w:rsidRDefault="00B47F69" w:rsidP="00B47F69">
      <w:pPr>
        <w:spacing w:before="60"/>
        <w:jc w:val="both"/>
        <w:rPr>
          <w:szCs w:val="22"/>
        </w:rPr>
        <w:sectPr w:rsidR="00B47F69" w:rsidRPr="00B47F69" w:rsidSect="00561BF7">
          <w:headerReference w:type="default" r:id="rId25"/>
          <w:footerReference w:type="even" r:id="rId26"/>
          <w:footerReference w:type="default" r:id="rId27"/>
          <w:pgSz w:w="11906" w:h="16838"/>
          <w:pgMar w:top="851" w:right="851" w:bottom="851" w:left="851" w:header="720" w:footer="737" w:gutter="0"/>
          <w:cols w:space="720"/>
          <w:docGrid w:linePitch="272"/>
        </w:sectPr>
      </w:pPr>
    </w:p>
    <w:p w14:paraId="21E95894" w14:textId="3485326B" w:rsidR="00F92A17" w:rsidRDefault="00F92A17" w:rsidP="00045007">
      <w:pPr>
        <w:pStyle w:val="Titre1"/>
      </w:pPr>
      <w:bookmarkStart w:id="572" w:name="_Toc520221158"/>
      <w:bookmarkStart w:id="573" w:name="_Toc131609065"/>
      <w:bookmarkStart w:id="574" w:name="_Toc209435822"/>
      <w:r>
        <w:lastRenderedPageBreak/>
        <w:t>ETAT DES PRIX FORFAITAIRES</w:t>
      </w:r>
      <w:bookmarkEnd w:id="572"/>
      <w:bookmarkEnd w:id="573"/>
      <w:bookmarkEnd w:id="574"/>
    </w:p>
    <w:p w14:paraId="74EC1001" w14:textId="77777777" w:rsidR="001E515E" w:rsidRPr="001E515E" w:rsidRDefault="001E515E" w:rsidP="001E515E">
      <w:pPr>
        <w:rPr>
          <w:lang w:eastAsia="ar-SA"/>
        </w:rPr>
      </w:pPr>
    </w:p>
    <w:tbl>
      <w:tblPr>
        <w:tblStyle w:val="Grilledutableau"/>
        <w:tblW w:w="15168" w:type="dxa"/>
        <w:tblInd w:w="108" w:type="dxa"/>
        <w:tblLook w:val="04A0" w:firstRow="1" w:lastRow="0" w:firstColumn="1" w:lastColumn="0" w:noHBand="0" w:noVBand="1"/>
      </w:tblPr>
      <w:tblGrid>
        <w:gridCol w:w="2977"/>
        <w:gridCol w:w="2977"/>
        <w:gridCol w:w="9214"/>
      </w:tblGrid>
      <w:tr w:rsidR="00F92A17" w:rsidRPr="000B1C1B" w14:paraId="0C030F8D" w14:textId="77777777" w:rsidTr="00CF5BA3">
        <w:tc>
          <w:tcPr>
            <w:tcW w:w="5954" w:type="dxa"/>
            <w:gridSpan w:val="2"/>
            <w:shd w:val="clear" w:color="auto" w:fill="C6D9F1" w:themeFill="text2" w:themeFillTint="33"/>
            <w:vAlign w:val="center"/>
          </w:tcPr>
          <w:p w14:paraId="0FF7EBC0" w14:textId="1AAC2E48" w:rsidR="00F92A17" w:rsidRPr="00870528" w:rsidRDefault="00F92A17" w:rsidP="00CF5BA3">
            <w:pPr>
              <w:spacing w:before="120" w:after="120"/>
              <w:jc w:val="center"/>
              <w:rPr>
                <w:szCs w:val="22"/>
              </w:rPr>
            </w:pPr>
            <w:r>
              <w:rPr>
                <w:szCs w:val="22"/>
              </w:rPr>
              <w:t>Désignation</w:t>
            </w:r>
            <w:r w:rsidR="00E91DF2">
              <w:rPr>
                <w:szCs w:val="22"/>
              </w:rPr>
              <w:t>s</w:t>
            </w:r>
          </w:p>
        </w:tc>
        <w:tc>
          <w:tcPr>
            <w:tcW w:w="9214" w:type="dxa"/>
            <w:shd w:val="clear" w:color="auto" w:fill="C6D9F1" w:themeFill="text2" w:themeFillTint="33"/>
            <w:vAlign w:val="center"/>
          </w:tcPr>
          <w:p w14:paraId="351BF141" w14:textId="556C15D7" w:rsidR="00F92A17" w:rsidRPr="00870528" w:rsidRDefault="00F92A17" w:rsidP="00F40C6E">
            <w:pPr>
              <w:spacing w:before="120" w:after="120"/>
              <w:jc w:val="center"/>
              <w:rPr>
                <w:szCs w:val="22"/>
              </w:rPr>
            </w:pPr>
            <w:r>
              <w:rPr>
                <w:szCs w:val="22"/>
              </w:rPr>
              <w:t>Montant</w:t>
            </w:r>
            <w:r w:rsidR="00E91DF2">
              <w:rPr>
                <w:szCs w:val="22"/>
              </w:rPr>
              <w:t>s €</w:t>
            </w:r>
            <w:r w:rsidR="00F40C6E">
              <w:rPr>
                <w:szCs w:val="22"/>
              </w:rPr>
              <w:t xml:space="preserve"> </w:t>
            </w:r>
            <w:r w:rsidR="00E91DF2">
              <w:rPr>
                <w:szCs w:val="22"/>
              </w:rPr>
              <w:t>H</w:t>
            </w:r>
            <w:r w:rsidR="00094296">
              <w:rPr>
                <w:szCs w:val="22"/>
              </w:rPr>
              <w:t>T</w:t>
            </w:r>
          </w:p>
        </w:tc>
      </w:tr>
      <w:tr w:rsidR="00F92A17" w:rsidRPr="000B1C1B" w14:paraId="5E046875" w14:textId="77777777" w:rsidTr="00CF5BA3">
        <w:tc>
          <w:tcPr>
            <w:tcW w:w="15168" w:type="dxa"/>
            <w:gridSpan w:val="3"/>
            <w:shd w:val="clear" w:color="auto" w:fill="EAF1DD" w:themeFill="accent3" w:themeFillTint="33"/>
            <w:vAlign w:val="center"/>
          </w:tcPr>
          <w:p w14:paraId="6C784BE4" w14:textId="77777777" w:rsidR="00F92A17" w:rsidRDefault="00F92A17" w:rsidP="00CF61D0">
            <w:pPr>
              <w:spacing w:before="100" w:after="100"/>
              <w:jc w:val="center"/>
              <w:rPr>
                <w:szCs w:val="22"/>
              </w:rPr>
            </w:pPr>
            <w:r>
              <w:rPr>
                <w:szCs w:val="22"/>
              </w:rPr>
              <w:t xml:space="preserve">Partie technique </w:t>
            </w:r>
          </w:p>
        </w:tc>
      </w:tr>
      <w:tr w:rsidR="00C677A1" w:rsidRPr="000B1C1B" w14:paraId="212EC791" w14:textId="77777777" w:rsidTr="00E91DF2">
        <w:trPr>
          <w:trHeight w:val="855"/>
        </w:trPr>
        <w:tc>
          <w:tcPr>
            <w:tcW w:w="2977" w:type="dxa"/>
            <w:vMerge w:val="restart"/>
            <w:vAlign w:val="center"/>
          </w:tcPr>
          <w:p w14:paraId="335AFC61" w14:textId="689660E3" w:rsidR="00C677A1" w:rsidRDefault="00C677A1" w:rsidP="00F51F8F">
            <w:pPr>
              <w:spacing w:before="100" w:after="100"/>
              <w:rPr>
                <w:szCs w:val="22"/>
              </w:rPr>
            </w:pPr>
            <w:r>
              <w:rPr>
                <w:szCs w:val="22"/>
              </w:rPr>
              <w:t xml:space="preserve">Réunions, </w:t>
            </w:r>
            <w:r w:rsidRPr="00CA0C39">
              <w:rPr>
                <w:szCs w:val="22"/>
              </w:rPr>
              <w:t>DT</w:t>
            </w:r>
            <w:r>
              <w:rPr>
                <w:szCs w:val="22"/>
              </w:rPr>
              <w:t xml:space="preserve">, </w:t>
            </w:r>
            <w:r w:rsidRPr="00CA0C39">
              <w:rPr>
                <w:szCs w:val="22"/>
              </w:rPr>
              <w:t>DICT</w:t>
            </w:r>
            <w:r>
              <w:rPr>
                <w:szCs w:val="22"/>
              </w:rPr>
              <w:t xml:space="preserve">, </w:t>
            </w:r>
            <w:r w:rsidRPr="001F64F9">
              <w:rPr>
                <w:szCs w:val="22"/>
              </w:rPr>
              <w:t>marquage</w:t>
            </w:r>
            <w:r>
              <w:rPr>
                <w:szCs w:val="22"/>
              </w:rPr>
              <w:t xml:space="preserve">, </w:t>
            </w:r>
            <w:r w:rsidRPr="001F64F9">
              <w:rPr>
                <w:szCs w:val="22"/>
              </w:rPr>
              <w:t>piquetage</w:t>
            </w:r>
            <w:r>
              <w:rPr>
                <w:szCs w:val="22"/>
              </w:rPr>
              <w:t xml:space="preserve">, étude des documents, </w:t>
            </w:r>
            <w:r w:rsidRPr="00606C4F">
              <w:rPr>
                <w:szCs w:val="22"/>
              </w:rPr>
              <w:t>enquête documentaire</w:t>
            </w:r>
            <w:r>
              <w:rPr>
                <w:szCs w:val="22"/>
              </w:rPr>
              <w:t>, d</w:t>
            </w:r>
            <w:r w:rsidRPr="00606C4F">
              <w:rPr>
                <w:szCs w:val="22"/>
              </w:rPr>
              <w:t>éfini</w:t>
            </w:r>
            <w:r>
              <w:rPr>
                <w:szCs w:val="22"/>
              </w:rPr>
              <w:t>tion des</w:t>
            </w:r>
            <w:r w:rsidRPr="00606C4F">
              <w:rPr>
                <w:szCs w:val="22"/>
              </w:rPr>
              <w:t xml:space="preserve"> programme</w:t>
            </w:r>
            <w:r>
              <w:rPr>
                <w:szCs w:val="22"/>
              </w:rPr>
              <w:t>s</w:t>
            </w:r>
            <w:r w:rsidRPr="00606C4F">
              <w:rPr>
                <w:szCs w:val="22"/>
              </w:rPr>
              <w:t xml:space="preserve"> d’investigation</w:t>
            </w:r>
            <w:r>
              <w:rPr>
                <w:szCs w:val="22"/>
              </w:rPr>
              <w:t xml:space="preserve">s, </w:t>
            </w:r>
            <w:r w:rsidRPr="00606C4F">
              <w:rPr>
                <w:szCs w:val="22"/>
              </w:rPr>
              <w:t>réalis</w:t>
            </w:r>
            <w:r>
              <w:rPr>
                <w:szCs w:val="22"/>
              </w:rPr>
              <w:t>ation</w:t>
            </w:r>
            <w:r w:rsidRPr="00606C4F">
              <w:rPr>
                <w:szCs w:val="22"/>
              </w:rPr>
              <w:t xml:space="preserve"> </w:t>
            </w:r>
            <w:r>
              <w:rPr>
                <w:szCs w:val="22"/>
              </w:rPr>
              <w:t>des programmes, exploitation des résultats, rédaction et fourniture des livrables</w:t>
            </w:r>
          </w:p>
        </w:tc>
        <w:tc>
          <w:tcPr>
            <w:tcW w:w="2977" w:type="dxa"/>
            <w:vAlign w:val="center"/>
          </w:tcPr>
          <w:p w14:paraId="4490F333" w14:textId="12C508A6" w:rsidR="00C677A1" w:rsidRDefault="00C677A1" w:rsidP="00E91DF2">
            <w:pPr>
              <w:spacing w:before="100" w:after="100"/>
              <w:jc w:val="center"/>
              <w:rPr>
                <w:szCs w:val="22"/>
              </w:rPr>
            </w:pPr>
            <w:r>
              <w:rPr>
                <w:szCs w:val="22"/>
              </w:rPr>
              <w:t>G5</w:t>
            </w:r>
          </w:p>
        </w:tc>
        <w:tc>
          <w:tcPr>
            <w:tcW w:w="9214" w:type="dxa"/>
            <w:vAlign w:val="bottom"/>
          </w:tcPr>
          <w:p w14:paraId="07CEBCD4" w14:textId="52177A09" w:rsidR="00C677A1" w:rsidRDefault="00C677A1" w:rsidP="00CF5BA3">
            <w:pPr>
              <w:spacing w:before="60"/>
              <w:jc w:val="center"/>
              <w:rPr>
                <w:szCs w:val="22"/>
              </w:rPr>
            </w:pPr>
            <w:r>
              <w:rPr>
                <w:szCs w:val="22"/>
              </w:rPr>
              <w:t>…………………………………………….…………….</w:t>
            </w:r>
          </w:p>
        </w:tc>
      </w:tr>
      <w:tr w:rsidR="00C677A1" w:rsidRPr="000B1C1B" w14:paraId="7AFBCD47" w14:textId="77777777" w:rsidTr="00E91DF2">
        <w:trPr>
          <w:trHeight w:val="855"/>
        </w:trPr>
        <w:tc>
          <w:tcPr>
            <w:tcW w:w="2977" w:type="dxa"/>
            <w:vMerge/>
            <w:vAlign w:val="center"/>
          </w:tcPr>
          <w:p w14:paraId="6F860966" w14:textId="3744E1C7" w:rsidR="00C677A1" w:rsidRPr="00870528" w:rsidRDefault="00C677A1" w:rsidP="00F51F8F">
            <w:pPr>
              <w:spacing w:before="100" w:after="100"/>
              <w:rPr>
                <w:szCs w:val="22"/>
              </w:rPr>
            </w:pPr>
          </w:p>
        </w:tc>
        <w:tc>
          <w:tcPr>
            <w:tcW w:w="2977" w:type="dxa"/>
            <w:vAlign w:val="center"/>
          </w:tcPr>
          <w:p w14:paraId="6A282971" w14:textId="6A20D3C8" w:rsidR="00C677A1" w:rsidRPr="00870528" w:rsidRDefault="00C677A1" w:rsidP="00E91DF2">
            <w:pPr>
              <w:spacing w:before="100" w:after="100"/>
              <w:jc w:val="center"/>
              <w:rPr>
                <w:szCs w:val="22"/>
              </w:rPr>
            </w:pPr>
            <w:r>
              <w:rPr>
                <w:szCs w:val="22"/>
              </w:rPr>
              <w:t>G1</w:t>
            </w:r>
          </w:p>
        </w:tc>
        <w:tc>
          <w:tcPr>
            <w:tcW w:w="9214" w:type="dxa"/>
            <w:vAlign w:val="bottom"/>
          </w:tcPr>
          <w:p w14:paraId="21CAC532" w14:textId="77777777" w:rsidR="00C677A1" w:rsidRDefault="00C677A1" w:rsidP="00CF5BA3">
            <w:pPr>
              <w:spacing w:before="60"/>
              <w:jc w:val="center"/>
              <w:rPr>
                <w:szCs w:val="22"/>
              </w:rPr>
            </w:pPr>
            <w:r>
              <w:rPr>
                <w:szCs w:val="22"/>
              </w:rPr>
              <w:t>…………………………………………….…………….</w:t>
            </w:r>
          </w:p>
        </w:tc>
      </w:tr>
      <w:tr w:rsidR="00C677A1" w:rsidRPr="000B1C1B" w14:paraId="51B18327" w14:textId="77777777" w:rsidTr="00E91DF2">
        <w:trPr>
          <w:trHeight w:val="855"/>
        </w:trPr>
        <w:tc>
          <w:tcPr>
            <w:tcW w:w="2977" w:type="dxa"/>
            <w:vMerge/>
            <w:vAlign w:val="center"/>
          </w:tcPr>
          <w:p w14:paraId="65D1FF54" w14:textId="77777777" w:rsidR="00C677A1" w:rsidRDefault="00C677A1" w:rsidP="00E91DF2">
            <w:pPr>
              <w:spacing w:before="100" w:after="100"/>
              <w:jc w:val="both"/>
              <w:rPr>
                <w:szCs w:val="22"/>
              </w:rPr>
            </w:pPr>
          </w:p>
        </w:tc>
        <w:tc>
          <w:tcPr>
            <w:tcW w:w="2977" w:type="dxa"/>
            <w:vAlign w:val="center"/>
          </w:tcPr>
          <w:p w14:paraId="443D366C" w14:textId="3F9F6549" w:rsidR="00C677A1" w:rsidRPr="00870528" w:rsidRDefault="00C677A1" w:rsidP="00E91DF2">
            <w:pPr>
              <w:spacing w:before="100" w:after="100"/>
              <w:jc w:val="center"/>
              <w:rPr>
                <w:szCs w:val="22"/>
              </w:rPr>
            </w:pPr>
            <w:r>
              <w:rPr>
                <w:szCs w:val="22"/>
              </w:rPr>
              <w:t>G2 AVP</w:t>
            </w:r>
          </w:p>
        </w:tc>
        <w:tc>
          <w:tcPr>
            <w:tcW w:w="9214" w:type="dxa"/>
            <w:vAlign w:val="bottom"/>
          </w:tcPr>
          <w:p w14:paraId="7B5D9F34" w14:textId="282DD725" w:rsidR="00C677A1" w:rsidRDefault="00C677A1" w:rsidP="00E91DF2">
            <w:pPr>
              <w:spacing w:before="60"/>
              <w:jc w:val="center"/>
              <w:rPr>
                <w:szCs w:val="22"/>
              </w:rPr>
            </w:pPr>
            <w:r w:rsidRPr="00AA3EC8">
              <w:rPr>
                <w:szCs w:val="22"/>
              </w:rPr>
              <w:t>…………………………………………….…………….</w:t>
            </w:r>
          </w:p>
        </w:tc>
      </w:tr>
      <w:tr w:rsidR="00C677A1" w:rsidRPr="000B1C1B" w14:paraId="0D0674A0" w14:textId="77777777" w:rsidTr="00E91DF2">
        <w:trPr>
          <w:trHeight w:val="855"/>
        </w:trPr>
        <w:tc>
          <w:tcPr>
            <w:tcW w:w="2977" w:type="dxa"/>
            <w:vMerge/>
            <w:vAlign w:val="center"/>
          </w:tcPr>
          <w:p w14:paraId="22015359" w14:textId="77777777" w:rsidR="00C677A1" w:rsidRDefault="00C677A1" w:rsidP="00E91DF2">
            <w:pPr>
              <w:spacing w:before="100" w:after="100"/>
              <w:jc w:val="both"/>
              <w:rPr>
                <w:szCs w:val="22"/>
              </w:rPr>
            </w:pPr>
          </w:p>
        </w:tc>
        <w:tc>
          <w:tcPr>
            <w:tcW w:w="2977" w:type="dxa"/>
            <w:vAlign w:val="center"/>
          </w:tcPr>
          <w:p w14:paraId="27E7518E" w14:textId="10EE9BDB" w:rsidR="00C677A1" w:rsidRPr="00870528" w:rsidRDefault="00C677A1" w:rsidP="00E91DF2">
            <w:pPr>
              <w:spacing w:before="100" w:after="100"/>
              <w:jc w:val="center"/>
              <w:rPr>
                <w:szCs w:val="22"/>
              </w:rPr>
            </w:pPr>
            <w:r>
              <w:rPr>
                <w:szCs w:val="22"/>
              </w:rPr>
              <w:t>G2 PRO</w:t>
            </w:r>
          </w:p>
        </w:tc>
        <w:tc>
          <w:tcPr>
            <w:tcW w:w="9214" w:type="dxa"/>
            <w:vAlign w:val="bottom"/>
          </w:tcPr>
          <w:p w14:paraId="70306E5A" w14:textId="01A3690F" w:rsidR="00C677A1" w:rsidRDefault="00C677A1" w:rsidP="00E91DF2">
            <w:pPr>
              <w:spacing w:before="60"/>
              <w:jc w:val="center"/>
              <w:rPr>
                <w:szCs w:val="22"/>
              </w:rPr>
            </w:pPr>
            <w:r w:rsidRPr="00AA3EC8">
              <w:rPr>
                <w:szCs w:val="22"/>
              </w:rPr>
              <w:t>…………………………………………….…………….</w:t>
            </w:r>
          </w:p>
        </w:tc>
      </w:tr>
      <w:tr w:rsidR="00C677A1" w:rsidRPr="000B1C1B" w14:paraId="599EA070" w14:textId="77777777" w:rsidTr="00E91DF2">
        <w:trPr>
          <w:trHeight w:val="855"/>
        </w:trPr>
        <w:tc>
          <w:tcPr>
            <w:tcW w:w="2977" w:type="dxa"/>
            <w:vMerge/>
            <w:vAlign w:val="center"/>
          </w:tcPr>
          <w:p w14:paraId="4BB4D067" w14:textId="77777777" w:rsidR="00C677A1" w:rsidRDefault="00C677A1" w:rsidP="00E91DF2">
            <w:pPr>
              <w:spacing w:before="100" w:after="100"/>
              <w:jc w:val="both"/>
              <w:rPr>
                <w:szCs w:val="22"/>
              </w:rPr>
            </w:pPr>
          </w:p>
        </w:tc>
        <w:tc>
          <w:tcPr>
            <w:tcW w:w="2977" w:type="dxa"/>
            <w:vAlign w:val="center"/>
          </w:tcPr>
          <w:p w14:paraId="72ABD4AF" w14:textId="66E3FD79" w:rsidR="00C677A1" w:rsidRPr="00870528" w:rsidRDefault="00C677A1" w:rsidP="00E91DF2">
            <w:pPr>
              <w:spacing w:before="100" w:after="100"/>
              <w:jc w:val="center"/>
              <w:rPr>
                <w:szCs w:val="22"/>
              </w:rPr>
            </w:pPr>
            <w:r>
              <w:rPr>
                <w:szCs w:val="22"/>
              </w:rPr>
              <w:t>G4</w:t>
            </w:r>
          </w:p>
        </w:tc>
        <w:tc>
          <w:tcPr>
            <w:tcW w:w="9214" w:type="dxa"/>
            <w:vAlign w:val="bottom"/>
          </w:tcPr>
          <w:p w14:paraId="450B328A" w14:textId="750203EB" w:rsidR="00C677A1" w:rsidRDefault="00C677A1" w:rsidP="00E91DF2">
            <w:pPr>
              <w:spacing w:before="60"/>
              <w:jc w:val="center"/>
              <w:rPr>
                <w:szCs w:val="22"/>
              </w:rPr>
            </w:pPr>
            <w:r w:rsidRPr="00AA3EC8">
              <w:rPr>
                <w:szCs w:val="22"/>
              </w:rPr>
              <w:t>…………………………………………….…………….</w:t>
            </w:r>
          </w:p>
        </w:tc>
      </w:tr>
      <w:tr w:rsidR="00F92A17" w:rsidRPr="000B1C1B" w14:paraId="5144E032" w14:textId="77777777" w:rsidTr="00CF5BA3">
        <w:tc>
          <w:tcPr>
            <w:tcW w:w="5954" w:type="dxa"/>
            <w:gridSpan w:val="2"/>
            <w:vAlign w:val="center"/>
          </w:tcPr>
          <w:p w14:paraId="06E5A8FD" w14:textId="77777777" w:rsidR="00F92A17" w:rsidRPr="00870528" w:rsidRDefault="00F92A17" w:rsidP="00F92A17">
            <w:pPr>
              <w:spacing w:before="120" w:after="120"/>
              <w:jc w:val="right"/>
              <w:rPr>
                <w:szCs w:val="22"/>
              </w:rPr>
            </w:pPr>
            <w:r w:rsidRPr="00870528">
              <w:rPr>
                <w:szCs w:val="22"/>
              </w:rPr>
              <w:t>TOTAL HT</w:t>
            </w:r>
          </w:p>
        </w:tc>
        <w:tc>
          <w:tcPr>
            <w:tcW w:w="9214" w:type="dxa"/>
            <w:vAlign w:val="bottom"/>
          </w:tcPr>
          <w:p w14:paraId="3390B38C" w14:textId="77777777" w:rsidR="00F92A17" w:rsidRPr="00870528" w:rsidRDefault="00F92A17" w:rsidP="00D20656">
            <w:pPr>
              <w:spacing w:before="120"/>
              <w:jc w:val="center"/>
              <w:rPr>
                <w:szCs w:val="22"/>
              </w:rPr>
            </w:pPr>
            <w:r>
              <w:rPr>
                <w:szCs w:val="22"/>
              </w:rPr>
              <w:t>…………………………………………….…………….</w:t>
            </w:r>
          </w:p>
        </w:tc>
      </w:tr>
      <w:tr w:rsidR="00F92A17" w:rsidRPr="000B1C1B" w14:paraId="76952A42" w14:textId="77777777" w:rsidTr="00CF5BA3">
        <w:tc>
          <w:tcPr>
            <w:tcW w:w="5954" w:type="dxa"/>
            <w:gridSpan w:val="2"/>
            <w:vAlign w:val="center"/>
          </w:tcPr>
          <w:p w14:paraId="5A59ABF0" w14:textId="77777777" w:rsidR="00F92A17" w:rsidRPr="00870528" w:rsidRDefault="00F92A17" w:rsidP="00F92A17">
            <w:pPr>
              <w:spacing w:before="120" w:after="120"/>
              <w:jc w:val="right"/>
              <w:rPr>
                <w:szCs w:val="22"/>
              </w:rPr>
            </w:pPr>
            <w:r>
              <w:rPr>
                <w:szCs w:val="22"/>
              </w:rPr>
              <w:t xml:space="preserve">                  TVA (20%)</w:t>
            </w:r>
          </w:p>
        </w:tc>
        <w:tc>
          <w:tcPr>
            <w:tcW w:w="9214" w:type="dxa"/>
            <w:vAlign w:val="bottom"/>
          </w:tcPr>
          <w:p w14:paraId="3D2604DB" w14:textId="77777777" w:rsidR="00F92A17" w:rsidRPr="00870528" w:rsidRDefault="00F92A17" w:rsidP="00D20656">
            <w:pPr>
              <w:spacing w:before="120"/>
              <w:jc w:val="center"/>
              <w:rPr>
                <w:szCs w:val="22"/>
              </w:rPr>
            </w:pPr>
            <w:r>
              <w:rPr>
                <w:szCs w:val="22"/>
              </w:rPr>
              <w:t>…………………………………………….…………….</w:t>
            </w:r>
          </w:p>
        </w:tc>
      </w:tr>
      <w:tr w:rsidR="00F92A17" w:rsidRPr="000B1C1B" w14:paraId="2EECD5DE" w14:textId="77777777" w:rsidTr="00CF5BA3">
        <w:tc>
          <w:tcPr>
            <w:tcW w:w="5954" w:type="dxa"/>
            <w:gridSpan w:val="2"/>
            <w:vAlign w:val="center"/>
          </w:tcPr>
          <w:p w14:paraId="53832AF9" w14:textId="4C18A9B1" w:rsidR="00F92A17" w:rsidRPr="00870528" w:rsidRDefault="00F92A17" w:rsidP="00F92A17">
            <w:pPr>
              <w:spacing w:before="120" w:after="120"/>
              <w:jc w:val="right"/>
              <w:rPr>
                <w:szCs w:val="22"/>
              </w:rPr>
            </w:pPr>
            <w:r>
              <w:rPr>
                <w:szCs w:val="22"/>
              </w:rPr>
              <w:t xml:space="preserve">                 TOTAL </w:t>
            </w:r>
            <w:r w:rsidR="00F40C6E">
              <w:rPr>
                <w:szCs w:val="22"/>
              </w:rPr>
              <w:t xml:space="preserve">€ </w:t>
            </w:r>
            <w:r>
              <w:rPr>
                <w:szCs w:val="22"/>
              </w:rPr>
              <w:t>TTC</w:t>
            </w:r>
          </w:p>
        </w:tc>
        <w:tc>
          <w:tcPr>
            <w:tcW w:w="9214" w:type="dxa"/>
            <w:vAlign w:val="bottom"/>
          </w:tcPr>
          <w:p w14:paraId="6A147C2E" w14:textId="77777777" w:rsidR="00F92A17" w:rsidRPr="00870528" w:rsidRDefault="00F92A17" w:rsidP="00D20656">
            <w:pPr>
              <w:spacing w:before="120"/>
              <w:jc w:val="center"/>
              <w:rPr>
                <w:szCs w:val="22"/>
              </w:rPr>
            </w:pPr>
            <w:r>
              <w:rPr>
                <w:szCs w:val="22"/>
              </w:rPr>
              <w:t>…………………………………………….…………….</w:t>
            </w:r>
          </w:p>
        </w:tc>
      </w:tr>
    </w:tbl>
    <w:p w14:paraId="4ED5615E" w14:textId="77777777" w:rsidR="00F92A17" w:rsidRDefault="00F92A17" w:rsidP="00F92A17">
      <w:pPr>
        <w:rPr>
          <w:rFonts w:ascii="Arial" w:hAnsi="Arial"/>
          <w:color w:val="0000FF"/>
        </w:rPr>
      </w:pPr>
    </w:p>
    <w:p w14:paraId="6B052412" w14:textId="77777777" w:rsidR="00F92A17" w:rsidRPr="00DC54EE" w:rsidRDefault="00F92A17" w:rsidP="00F92A17">
      <w:pPr>
        <w:ind w:right="-286"/>
        <w:jc w:val="center"/>
        <w:rPr>
          <w:rFonts w:ascii="Arial" w:hAnsi="Arial"/>
        </w:rPr>
      </w:pPr>
      <w:r w:rsidRPr="00DC54EE">
        <w:rPr>
          <w:rFonts w:ascii="Arial" w:hAnsi="Arial"/>
        </w:rPr>
        <w:t xml:space="preserve">  </w:t>
      </w:r>
    </w:p>
    <w:p w14:paraId="3F45A6F9" w14:textId="77777777" w:rsidR="00F92A17" w:rsidRDefault="00F92A17" w:rsidP="00F92A17">
      <w:pPr>
        <w:ind w:right="-286"/>
        <w:jc w:val="center"/>
        <w:rPr>
          <w:rFonts w:ascii="Arial" w:hAnsi="Arial"/>
        </w:rPr>
      </w:pPr>
      <w:r w:rsidRPr="00DC54EE">
        <w:rPr>
          <w:rFonts w:ascii="Arial" w:hAnsi="Arial"/>
        </w:rPr>
        <w:t xml:space="preserve">     A………………………. Le ……………………….</w:t>
      </w:r>
    </w:p>
    <w:p w14:paraId="6E236F9A" w14:textId="77777777" w:rsidR="00F92A17" w:rsidRPr="00DC54EE" w:rsidRDefault="00F92A17" w:rsidP="00F92A17">
      <w:pPr>
        <w:ind w:right="-286"/>
        <w:jc w:val="center"/>
        <w:rPr>
          <w:rFonts w:ascii="Arial" w:hAnsi="Arial"/>
        </w:rPr>
      </w:pPr>
      <w:r w:rsidRPr="00DC54EE">
        <w:rPr>
          <w:rFonts w:ascii="Arial" w:hAnsi="Arial"/>
        </w:rPr>
        <w:t xml:space="preserve">    </w:t>
      </w:r>
    </w:p>
    <w:p w14:paraId="607D5C48" w14:textId="77777777" w:rsidR="00F92A17" w:rsidRPr="00DC54EE" w:rsidRDefault="00F92A17" w:rsidP="00F92A17">
      <w:pPr>
        <w:ind w:right="-286"/>
        <w:jc w:val="center"/>
        <w:rPr>
          <w:rFonts w:ascii="Arial" w:hAnsi="Arial"/>
        </w:rPr>
      </w:pPr>
    </w:p>
    <w:p w14:paraId="54FD103A" w14:textId="77777777" w:rsidR="00D62A96" w:rsidRDefault="00D62A96" w:rsidP="00F92A17">
      <w:pPr>
        <w:ind w:right="-286"/>
        <w:jc w:val="center"/>
        <w:rPr>
          <w:rFonts w:ascii="Arial" w:hAnsi="Arial"/>
        </w:rPr>
      </w:pPr>
    </w:p>
    <w:p w14:paraId="444A2161" w14:textId="2F5B19E4" w:rsidR="00F92A17" w:rsidRDefault="00F92A17" w:rsidP="00F92A17">
      <w:pPr>
        <w:ind w:right="-286"/>
        <w:jc w:val="center"/>
        <w:rPr>
          <w:rFonts w:ascii="Arial" w:hAnsi="Arial"/>
        </w:rPr>
      </w:pPr>
      <w:r w:rsidRPr="00DC54EE">
        <w:rPr>
          <w:rFonts w:ascii="Arial" w:hAnsi="Arial"/>
        </w:rPr>
        <w:t>Cachet</w:t>
      </w:r>
      <w:r w:rsidR="001E515E">
        <w:rPr>
          <w:rFonts w:ascii="Arial" w:hAnsi="Arial"/>
        </w:rPr>
        <w:t xml:space="preserve">, nom </w:t>
      </w:r>
      <w:r w:rsidRPr="00DC54EE">
        <w:rPr>
          <w:rFonts w:ascii="Arial" w:hAnsi="Arial"/>
        </w:rPr>
        <w:t>et signature de la société</w:t>
      </w:r>
    </w:p>
    <w:p w14:paraId="16610470" w14:textId="732D678D" w:rsidR="00CF61D0" w:rsidRDefault="00CF61D0" w:rsidP="00CF61D0">
      <w:pPr>
        <w:rPr>
          <w:lang w:eastAsia="ar-SA"/>
        </w:rPr>
      </w:pPr>
    </w:p>
    <w:p w14:paraId="22F3F423" w14:textId="77777777" w:rsidR="00CF61D0" w:rsidRDefault="00CF61D0" w:rsidP="00045007">
      <w:pPr>
        <w:pStyle w:val="Titre1"/>
      </w:pPr>
      <w:bookmarkStart w:id="575" w:name="_Toc131609066"/>
      <w:bookmarkStart w:id="576" w:name="_Toc209435823"/>
      <w:r>
        <w:lastRenderedPageBreak/>
        <w:t>BORDEREAU DES PRIX UNITAIRES</w:t>
      </w:r>
      <w:bookmarkEnd w:id="575"/>
      <w:bookmarkEnd w:id="576"/>
    </w:p>
    <w:p w14:paraId="03E9A614" w14:textId="77777777" w:rsidR="00CF61D0" w:rsidRDefault="00CF61D0" w:rsidP="00CF61D0">
      <w:pPr>
        <w:rPr>
          <w:lang w:eastAsia="ar-SA"/>
        </w:rPr>
      </w:pPr>
    </w:p>
    <w:tbl>
      <w:tblPr>
        <w:tblStyle w:val="Grilledutableau"/>
        <w:tblW w:w="5000" w:type="pct"/>
        <w:tblLook w:val="04A0" w:firstRow="1" w:lastRow="0" w:firstColumn="1" w:lastColumn="0" w:noHBand="0" w:noVBand="1"/>
      </w:tblPr>
      <w:tblGrid>
        <w:gridCol w:w="847"/>
        <w:gridCol w:w="9684"/>
        <w:gridCol w:w="1016"/>
        <w:gridCol w:w="3579"/>
      </w:tblGrid>
      <w:tr w:rsidR="0090411D" w:rsidRPr="000B1C1B" w14:paraId="38A8DD8B" w14:textId="77777777" w:rsidTr="0090411D">
        <w:tc>
          <w:tcPr>
            <w:tcW w:w="280" w:type="pct"/>
            <w:shd w:val="clear" w:color="auto" w:fill="C6D9F1" w:themeFill="text2" w:themeFillTint="33"/>
          </w:tcPr>
          <w:p w14:paraId="34A9EF70" w14:textId="5B17B3ED" w:rsidR="0090411D" w:rsidRDefault="0090411D" w:rsidP="0090411D">
            <w:pPr>
              <w:spacing w:before="120" w:after="120"/>
              <w:jc w:val="center"/>
              <w:rPr>
                <w:szCs w:val="22"/>
              </w:rPr>
            </w:pPr>
            <w:r>
              <w:rPr>
                <w:szCs w:val="22"/>
              </w:rPr>
              <w:t>N°</w:t>
            </w:r>
          </w:p>
        </w:tc>
        <w:tc>
          <w:tcPr>
            <w:tcW w:w="3201" w:type="pct"/>
            <w:shd w:val="clear" w:color="auto" w:fill="C6D9F1" w:themeFill="text2" w:themeFillTint="33"/>
            <w:vAlign w:val="center"/>
          </w:tcPr>
          <w:p w14:paraId="35950C0E" w14:textId="17FBDF15" w:rsidR="0090411D" w:rsidRPr="00870528" w:rsidRDefault="0090411D" w:rsidP="003422FC">
            <w:pPr>
              <w:spacing w:before="120" w:after="120"/>
              <w:jc w:val="center"/>
              <w:rPr>
                <w:szCs w:val="22"/>
              </w:rPr>
            </w:pPr>
            <w:r>
              <w:rPr>
                <w:szCs w:val="22"/>
              </w:rPr>
              <w:t>Désignations</w:t>
            </w:r>
          </w:p>
        </w:tc>
        <w:tc>
          <w:tcPr>
            <w:tcW w:w="336" w:type="pct"/>
            <w:shd w:val="clear" w:color="auto" w:fill="C6D9F1" w:themeFill="text2" w:themeFillTint="33"/>
          </w:tcPr>
          <w:p w14:paraId="608E6627" w14:textId="4C5F649E" w:rsidR="0090411D" w:rsidRDefault="0090411D" w:rsidP="003422FC">
            <w:pPr>
              <w:spacing w:before="120" w:after="120"/>
              <w:jc w:val="center"/>
              <w:rPr>
                <w:szCs w:val="22"/>
              </w:rPr>
            </w:pPr>
            <w:r>
              <w:rPr>
                <w:szCs w:val="22"/>
              </w:rPr>
              <w:t>Unité</w:t>
            </w:r>
          </w:p>
        </w:tc>
        <w:tc>
          <w:tcPr>
            <w:tcW w:w="1183" w:type="pct"/>
            <w:shd w:val="clear" w:color="auto" w:fill="C6D9F1" w:themeFill="text2" w:themeFillTint="33"/>
            <w:vAlign w:val="center"/>
          </w:tcPr>
          <w:p w14:paraId="31FC572B" w14:textId="02931B63" w:rsidR="0090411D" w:rsidRPr="00870528" w:rsidRDefault="0090411D" w:rsidP="003422FC">
            <w:pPr>
              <w:spacing w:before="120" w:after="120"/>
              <w:jc w:val="center"/>
              <w:rPr>
                <w:szCs w:val="22"/>
              </w:rPr>
            </w:pPr>
            <w:r>
              <w:rPr>
                <w:szCs w:val="22"/>
              </w:rPr>
              <w:t>Prix unitaires € HT</w:t>
            </w:r>
          </w:p>
        </w:tc>
      </w:tr>
      <w:tr w:rsidR="0090411D" w:rsidRPr="000B1C1B" w14:paraId="023CC408" w14:textId="77777777" w:rsidTr="0090411D">
        <w:tc>
          <w:tcPr>
            <w:tcW w:w="280" w:type="pct"/>
          </w:tcPr>
          <w:p w14:paraId="78CE04DC" w14:textId="2AA45840" w:rsidR="0090411D" w:rsidRDefault="0090411D" w:rsidP="0090411D">
            <w:pPr>
              <w:spacing w:before="120" w:after="120"/>
              <w:jc w:val="center"/>
              <w:rPr>
                <w:szCs w:val="22"/>
              </w:rPr>
            </w:pPr>
            <w:r>
              <w:rPr>
                <w:szCs w:val="22"/>
              </w:rPr>
              <w:t>1</w:t>
            </w:r>
          </w:p>
        </w:tc>
        <w:tc>
          <w:tcPr>
            <w:tcW w:w="3201" w:type="pct"/>
            <w:vAlign w:val="center"/>
          </w:tcPr>
          <w:p w14:paraId="729F5810" w14:textId="26944597" w:rsidR="0090411D" w:rsidRPr="00B3605A" w:rsidRDefault="0090411D" w:rsidP="003422FC">
            <w:pPr>
              <w:spacing w:before="120" w:after="120"/>
              <w:jc w:val="both"/>
              <w:rPr>
                <w:szCs w:val="22"/>
              </w:rPr>
            </w:pPr>
            <w:r>
              <w:rPr>
                <w:szCs w:val="22"/>
              </w:rPr>
              <w:t>I</w:t>
            </w:r>
            <w:r w:rsidRPr="00037D38">
              <w:rPr>
                <w:szCs w:val="22"/>
              </w:rPr>
              <w:t>nvestigations géophysiques</w:t>
            </w:r>
            <w:r w:rsidR="006408B6">
              <w:rPr>
                <w:rFonts w:ascii="Calibri" w:hAnsi="Calibri" w:cs="Calibri"/>
                <w:szCs w:val="22"/>
              </w:rPr>
              <w:t> </w:t>
            </w:r>
            <w:r w:rsidR="006408B6">
              <w:rPr>
                <w:szCs w:val="22"/>
              </w:rPr>
              <w:t>: G5</w:t>
            </w:r>
          </w:p>
        </w:tc>
        <w:tc>
          <w:tcPr>
            <w:tcW w:w="336" w:type="pct"/>
          </w:tcPr>
          <w:p w14:paraId="42883397" w14:textId="5ACAE204" w:rsidR="0090411D" w:rsidRDefault="0090411D" w:rsidP="003422FC">
            <w:pPr>
              <w:spacing w:before="120"/>
              <w:jc w:val="center"/>
              <w:rPr>
                <w:szCs w:val="22"/>
              </w:rPr>
            </w:pPr>
            <w:r>
              <w:rPr>
                <w:szCs w:val="22"/>
              </w:rPr>
              <w:t>Hectare</w:t>
            </w:r>
          </w:p>
        </w:tc>
        <w:tc>
          <w:tcPr>
            <w:tcW w:w="1183" w:type="pct"/>
            <w:vAlign w:val="bottom"/>
          </w:tcPr>
          <w:p w14:paraId="66025326" w14:textId="70DB56E0" w:rsidR="0090411D" w:rsidRDefault="0090411D" w:rsidP="003422FC">
            <w:pPr>
              <w:spacing w:before="120"/>
              <w:jc w:val="center"/>
              <w:rPr>
                <w:szCs w:val="22"/>
              </w:rPr>
            </w:pPr>
            <w:r>
              <w:rPr>
                <w:szCs w:val="22"/>
              </w:rPr>
              <w:t>………….</w:t>
            </w:r>
          </w:p>
        </w:tc>
      </w:tr>
      <w:tr w:rsidR="0090411D" w:rsidRPr="000B1C1B" w14:paraId="3E6F0DDF" w14:textId="77777777" w:rsidTr="0090411D">
        <w:tc>
          <w:tcPr>
            <w:tcW w:w="280" w:type="pct"/>
          </w:tcPr>
          <w:p w14:paraId="3D8BCAE3" w14:textId="2706806D" w:rsidR="0090411D" w:rsidRDefault="0090411D" w:rsidP="0090411D">
            <w:pPr>
              <w:spacing w:before="120" w:after="120"/>
              <w:jc w:val="center"/>
            </w:pPr>
            <w:r>
              <w:t>2</w:t>
            </w:r>
          </w:p>
        </w:tc>
        <w:tc>
          <w:tcPr>
            <w:tcW w:w="3201" w:type="pct"/>
            <w:vAlign w:val="center"/>
          </w:tcPr>
          <w:p w14:paraId="7C3C34FD" w14:textId="217C5462" w:rsidR="0090411D" w:rsidRDefault="0090411D" w:rsidP="003422FC">
            <w:pPr>
              <w:spacing w:before="120" w:after="120"/>
              <w:jc w:val="both"/>
              <w:rPr>
                <w:szCs w:val="22"/>
              </w:rPr>
            </w:pPr>
            <w:r>
              <w:t>Sondages destructifs de contrôle</w:t>
            </w:r>
            <w:r w:rsidR="006408B6">
              <w:rPr>
                <w:rFonts w:ascii="Calibri" w:hAnsi="Calibri" w:cs="Calibri"/>
              </w:rPr>
              <w:t> </w:t>
            </w:r>
            <w:r w:rsidR="006408B6">
              <w:t>: G5</w:t>
            </w:r>
          </w:p>
        </w:tc>
        <w:tc>
          <w:tcPr>
            <w:tcW w:w="336" w:type="pct"/>
          </w:tcPr>
          <w:p w14:paraId="2CC9CFD6" w14:textId="6C7966BF" w:rsidR="0090411D" w:rsidRDefault="0090411D" w:rsidP="003422FC">
            <w:pPr>
              <w:spacing w:before="120"/>
              <w:jc w:val="center"/>
              <w:rPr>
                <w:szCs w:val="22"/>
              </w:rPr>
            </w:pPr>
            <w:r>
              <w:rPr>
                <w:szCs w:val="22"/>
              </w:rPr>
              <w:t>U</w:t>
            </w:r>
          </w:p>
        </w:tc>
        <w:tc>
          <w:tcPr>
            <w:tcW w:w="1183" w:type="pct"/>
            <w:vAlign w:val="bottom"/>
          </w:tcPr>
          <w:p w14:paraId="55371D62" w14:textId="77777777" w:rsidR="0090411D" w:rsidRDefault="0090411D" w:rsidP="003422FC">
            <w:pPr>
              <w:spacing w:before="120"/>
              <w:jc w:val="center"/>
              <w:rPr>
                <w:szCs w:val="22"/>
              </w:rPr>
            </w:pPr>
          </w:p>
        </w:tc>
      </w:tr>
      <w:tr w:rsidR="0090411D" w:rsidRPr="000B1C1B" w14:paraId="584EA3C6" w14:textId="77777777" w:rsidTr="0090411D">
        <w:tc>
          <w:tcPr>
            <w:tcW w:w="280" w:type="pct"/>
          </w:tcPr>
          <w:p w14:paraId="2DC2D8D4" w14:textId="0A5CCA53" w:rsidR="0090411D" w:rsidRPr="00B3605A" w:rsidRDefault="0090411D" w:rsidP="0090411D">
            <w:pPr>
              <w:spacing w:before="120" w:after="120"/>
              <w:jc w:val="center"/>
              <w:rPr>
                <w:szCs w:val="22"/>
              </w:rPr>
            </w:pPr>
            <w:r>
              <w:rPr>
                <w:szCs w:val="22"/>
              </w:rPr>
              <w:t>3</w:t>
            </w:r>
          </w:p>
        </w:tc>
        <w:tc>
          <w:tcPr>
            <w:tcW w:w="3201" w:type="pct"/>
            <w:vAlign w:val="center"/>
          </w:tcPr>
          <w:p w14:paraId="4147FDEE" w14:textId="5496E2D8" w:rsidR="0090411D" w:rsidRPr="00306249" w:rsidRDefault="0090411D" w:rsidP="003422FC">
            <w:pPr>
              <w:spacing w:before="120" w:after="120"/>
              <w:jc w:val="both"/>
              <w:rPr>
                <w:szCs w:val="22"/>
              </w:rPr>
            </w:pPr>
            <w:r w:rsidRPr="00B3605A">
              <w:rPr>
                <w:szCs w:val="22"/>
              </w:rPr>
              <w:t>Sondage pour essais pressiométriques</w:t>
            </w:r>
            <w:r w:rsidR="006408B6">
              <w:rPr>
                <w:rFonts w:ascii="Calibri" w:hAnsi="Calibri" w:cs="Calibri"/>
                <w:szCs w:val="22"/>
              </w:rPr>
              <w:t> </w:t>
            </w:r>
            <w:r w:rsidR="006408B6">
              <w:rPr>
                <w:szCs w:val="22"/>
              </w:rPr>
              <w:t>: G2</w:t>
            </w:r>
            <w:r>
              <w:rPr>
                <w:szCs w:val="22"/>
              </w:rPr>
              <w:t xml:space="preserve"> </w:t>
            </w:r>
          </w:p>
        </w:tc>
        <w:tc>
          <w:tcPr>
            <w:tcW w:w="336" w:type="pct"/>
          </w:tcPr>
          <w:p w14:paraId="142AEAEA" w14:textId="7F0F747C" w:rsidR="0090411D" w:rsidRDefault="0090411D" w:rsidP="003422FC">
            <w:pPr>
              <w:spacing w:before="120"/>
              <w:jc w:val="center"/>
              <w:rPr>
                <w:szCs w:val="22"/>
              </w:rPr>
            </w:pPr>
            <w:r>
              <w:rPr>
                <w:szCs w:val="22"/>
              </w:rPr>
              <w:t>U</w:t>
            </w:r>
          </w:p>
        </w:tc>
        <w:tc>
          <w:tcPr>
            <w:tcW w:w="1183" w:type="pct"/>
            <w:vAlign w:val="bottom"/>
          </w:tcPr>
          <w:p w14:paraId="01E5648A" w14:textId="7E300B35" w:rsidR="0090411D" w:rsidRDefault="0090411D" w:rsidP="003422FC">
            <w:pPr>
              <w:spacing w:before="120"/>
              <w:jc w:val="center"/>
              <w:rPr>
                <w:szCs w:val="22"/>
              </w:rPr>
            </w:pPr>
            <w:r>
              <w:rPr>
                <w:szCs w:val="22"/>
              </w:rPr>
              <w:t>………….</w:t>
            </w:r>
          </w:p>
        </w:tc>
      </w:tr>
      <w:tr w:rsidR="0090411D" w:rsidRPr="000B1C1B" w14:paraId="7FAC8FAF" w14:textId="77777777" w:rsidTr="0090411D">
        <w:tc>
          <w:tcPr>
            <w:tcW w:w="280" w:type="pct"/>
          </w:tcPr>
          <w:p w14:paraId="059EAB86" w14:textId="3A48AC13" w:rsidR="0090411D" w:rsidRDefault="0090411D" w:rsidP="0090411D">
            <w:pPr>
              <w:spacing w:before="120" w:after="120"/>
              <w:jc w:val="center"/>
              <w:rPr>
                <w:szCs w:val="22"/>
              </w:rPr>
            </w:pPr>
            <w:r>
              <w:rPr>
                <w:szCs w:val="22"/>
              </w:rPr>
              <w:t>4</w:t>
            </w:r>
          </w:p>
        </w:tc>
        <w:tc>
          <w:tcPr>
            <w:tcW w:w="3201" w:type="pct"/>
            <w:vAlign w:val="center"/>
          </w:tcPr>
          <w:p w14:paraId="5BEDD220" w14:textId="75E0392E" w:rsidR="0090411D" w:rsidRPr="00B3605A" w:rsidRDefault="0090411D" w:rsidP="00E91DF2">
            <w:pPr>
              <w:spacing w:before="120" w:after="120"/>
              <w:jc w:val="both"/>
              <w:rPr>
                <w:szCs w:val="22"/>
              </w:rPr>
            </w:pPr>
            <w:r>
              <w:rPr>
                <w:szCs w:val="22"/>
              </w:rPr>
              <w:t>Essai pressiométrique</w:t>
            </w:r>
            <w:r w:rsidR="006408B6">
              <w:rPr>
                <w:rFonts w:ascii="Calibri" w:hAnsi="Calibri" w:cs="Calibri"/>
                <w:szCs w:val="22"/>
              </w:rPr>
              <w:t> </w:t>
            </w:r>
            <w:r w:rsidR="006408B6">
              <w:rPr>
                <w:szCs w:val="22"/>
              </w:rPr>
              <w:t>: G2</w:t>
            </w:r>
          </w:p>
        </w:tc>
        <w:tc>
          <w:tcPr>
            <w:tcW w:w="336" w:type="pct"/>
          </w:tcPr>
          <w:p w14:paraId="2F04FDB3" w14:textId="6E0260EE" w:rsidR="0090411D" w:rsidRPr="002232E8" w:rsidRDefault="0090411D" w:rsidP="00F40C6E">
            <w:pPr>
              <w:spacing w:before="120"/>
              <w:jc w:val="center"/>
              <w:rPr>
                <w:szCs w:val="22"/>
              </w:rPr>
            </w:pPr>
            <w:r>
              <w:rPr>
                <w:szCs w:val="22"/>
              </w:rPr>
              <w:t>U</w:t>
            </w:r>
          </w:p>
        </w:tc>
        <w:tc>
          <w:tcPr>
            <w:tcW w:w="1183" w:type="pct"/>
            <w:vAlign w:val="bottom"/>
          </w:tcPr>
          <w:p w14:paraId="4DA2F562" w14:textId="4D82D3D2" w:rsidR="0090411D" w:rsidRDefault="0090411D" w:rsidP="00F40C6E">
            <w:pPr>
              <w:spacing w:before="120"/>
              <w:jc w:val="center"/>
              <w:rPr>
                <w:szCs w:val="22"/>
              </w:rPr>
            </w:pPr>
            <w:r w:rsidRPr="002232E8">
              <w:rPr>
                <w:szCs w:val="22"/>
              </w:rPr>
              <w:t>………….</w:t>
            </w:r>
          </w:p>
        </w:tc>
      </w:tr>
      <w:tr w:rsidR="0090411D" w:rsidRPr="000B1C1B" w14:paraId="6EB52600" w14:textId="77777777" w:rsidTr="0090411D">
        <w:tc>
          <w:tcPr>
            <w:tcW w:w="280" w:type="pct"/>
          </w:tcPr>
          <w:p w14:paraId="77285392" w14:textId="0CF719B7" w:rsidR="0090411D" w:rsidRDefault="0090411D" w:rsidP="0090411D">
            <w:pPr>
              <w:spacing w:before="120" w:after="120"/>
              <w:jc w:val="center"/>
              <w:rPr>
                <w:szCs w:val="22"/>
              </w:rPr>
            </w:pPr>
            <w:r>
              <w:rPr>
                <w:szCs w:val="22"/>
              </w:rPr>
              <w:t>5</w:t>
            </w:r>
          </w:p>
        </w:tc>
        <w:tc>
          <w:tcPr>
            <w:tcW w:w="3201" w:type="pct"/>
            <w:vAlign w:val="center"/>
          </w:tcPr>
          <w:p w14:paraId="1A1119AC" w14:textId="40219198" w:rsidR="0090411D" w:rsidRPr="00B3605A" w:rsidRDefault="0090411D" w:rsidP="00E91DF2">
            <w:pPr>
              <w:spacing w:before="120" w:after="120"/>
              <w:jc w:val="both"/>
              <w:rPr>
                <w:szCs w:val="22"/>
              </w:rPr>
            </w:pPr>
            <w:r>
              <w:rPr>
                <w:szCs w:val="22"/>
              </w:rPr>
              <w:t>Essai de classification GTR + IPI</w:t>
            </w:r>
            <w:r w:rsidR="006408B6">
              <w:rPr>
                <w:rFonts w:ascii="Calibri" w:hAnsi="Calibri" w:cs="Calibri"/>
                <w:szCs w:val="22"/>
              </w:rPr>
              <w:t> </w:t>
            </w:r>
            <w:r w:rsidR="006408B6">
              <w:rPr>
                <w:szCs w:val="22"/>
              </w:rPr>
              <w:t>: G2</w:t>
            </w:r>
          </w:p>
        </w:tc>
        <w:tc>
          <w:tcPr>
            <w:tcW w:w="336" w:type="pct"/>
          </w:tcPr>
          <w:p w14:paraId="380FC01E" w14:textId="133306BD" w:rsidR="0090411D" w:rsidRPr="002232E8" w:rsidRDefault="0090411D" w:rsidP="00F40C6E">
            <w:pPr>
              <w:spacing w:before="120"/>
              <w:jc w:val="center"/>
              <w:rPr>
                <w:szCs w:val="22"/>
              </w:rPr>
            </w:pPr>
            <w:r>
              <w:rPr>
                <w:szCs w:val="22"/>
              </w:rPr>
              <w:t>U</w:t>
            </w:r>
          </w:p>
        </w:tc>
        <w:tc>
          <w:tcPr>
            <w:tcW w:w="1183" w:type="pct"/>
            <w:vAlign w:val="bottom"/>
          </w:tcPr>
          <w:p w14:paraId="1D12A0F2" w14:textId="6D8590C5" w:rsidR="0090411D" w:rsidRDefault="0090411D" w:rsidP="00F40C6E">
            <w:pPr>
              <w:spacing w:before="120"/>
              <w:jc w:val="center"/>
              <w:rPr>
                <w:szCs w:val="22"/>
              </w:rPr>
            </w:pPr>
            <w:r w:rsidRPr="002232E8">
              <w:rPr>
                <w:szCs w:val="22"/>
              </w:rPr>
              <w:t>………….</w:t>
            </w:r>
          </w:p>
        </w:tc>
      </w:tr>
      <w:tr w:rsidR="0090411D" w:rsidRPr="000B1C1B" w14:paraId="4676E5DC" w14:textId="77777777" w:rsidTr="0090411D">
        <w:tc>
          <w:tcPr>
            <w:tcW w:w="280" w:type="pct"/>
          </w:tcPr>
          <w:p w14:paraId="63157B58" w14:textId="48EB9F8E" w:rsidR="0090411D" w:rsidRDefault="0090411D" w:rsidP="0090411D">
            <w:pPr>
              <w:spacing w:before="120" w:after="120"/>
              <w:jc w:val="center"/>
              <w:rPr>
                <w:szCs w:val="22"/>
              </w:rPr>
            </w:pPr>
            <w:r>
              <w:rPr>
                <w:szCs w:val="22"/>
              </w:rPr>
              <w:t>6</w:t>
            </w:r>
          </w:p>
        </w:tc>
        <w:tc>
          <w:tcPr>
            <w:tcW w:w="3201" w:type="pct"/>
            <w:vAlign w:val="center"/>
          </w:tcPr>
          <w:p w14:paraId="2F31ED78" w14:textId="09123EC6" w:rsidR="0090411D" w:rsidRDefault="0090411D" w:rsidP="00E91DF2">
            <w:pPr>
              <w:spacing w:before="120" w:after="120"/>
              <w:jc w:val="both"/>
              <w:rPr>
                <w:szCs w:val="22"/>
              </w:rPr>
            </w:pPr>
            <w:r>
              <w:rPr>
                <w:szCs w:val="22"/>
              </w:rPr>
              <w:t>Détermination du coefficient de perméabilité du sol</w:t>
            </w:r>
            <w:r w:rsidR="006408B6">
              <w:rPr>
                <w:rFonts w:ascii="Calibri" w:hAnsi="Calibri" w:cs="Calibri"/>
                <w:szCs w:val="22"/>
              </w:rPr>
              <w:t> </w:t>
            </w:r>
            <w:r w:rsidR="006408B6">
              <w:rPr>
                <w:szCs w:val="22"/>
              </w:rPr>
              <w:t>: G2</w:t>
            </w:r>
          </w:p>
        </w:tc>
        <w:tc>
          <w:tcPr>
            <w:tcW w:w="336" w:type="pct"/>
          </w:tcPr>
          <w:p w14:paraId="64990AE3" w14:textId="4C33BFD7" w:rsidR="0090411D" w:rsidRPr="002232E8" w:rsidRDefault="0090411D" w:rsidP="00F40C6E">
            <w:pPr>
              <w:spacing w:before="120"/>
              <w:jc w:val="center"/>
              <w:rPr>
                <w:szCs w:val="22"/>
              </w:rPr>
            </w:pPr>
            <w:r>
              <w:rPr>
                <w:szCs w:val="22"/>
              </w:rPr>
              <w:t>U</w:t>
            </w:r>
          </w:p>
        </w:tc>
        <w:tc>
          <w:tcPr>
            <w:tcW w:w="1183" w:type="pct"/>
            <w:vAlign w:val="bottom"/>
          </w:tcPr>
          <w:p w14:paraId="296FF0D5" w14:textId="4F49FDC3" w:rsidR="0090411D" w:rsidRDefault="0090411D" w:rsidP="00F40C6E">
            <w:pPr>
              <w:spacing w:before="120"/>
              <w:jc w:val="center"/>
              <w:rPr>
                <w:szCs w:val="22"/>
              </w:rPr>
            </w:pPr>
            <w:r w:rsidRPr="002232E8">
              <w:rPr>
                <w:szCs w:val="22"/>
              </w:rPr>
              <w:t>………….</w:t>
            </w:r>
          </w:p>
        </w:tc>
      </w:tr>
      <w:tr w:rsidR="0090411D" w:rsidRPr="000B1C1B" w14:paraId="6634E6F6" w14:textId="77777777" w:rsidTr="0090411D">
        <w:tc>
          <w:tcPr>
            <w:tcW w:w="280" w:type="pct"/>
          </w:tcPr>
          <w:p w14:paraId="3EE2C084" w14:textId="493F7643" w:rsidR="0090411D" w:rsidRDefault="0090411D" w:rsidP="0090411D">
            <w:pPr>
              <w:spacing w:before="120" w:after="120"/>
              <w:jc w:val="center"/>
              <w:rPr>
                <w:szCs w:val="22"/>
              </w:rPr>
            </w:pPr>
            <w:r>
              <w:rPr>
                <w:szCs w:val="22"/>
              </w:rPr>
              <w:t>7</w:t>
            </w:r>
          </w:p>
        </w:tc>
        <w:tc>
          <w:tcPr>
            <w:tcW w:w="3201" w:type="pct"/>
            <w:vAlign w:val="center"/>
          </w:tcPr>
          <w:p w14:paraId="13116B62" w14:textId="645B3C73" w:rsidR="0090411D" w:rsidRDefault="0090411D" w:rsidP="00E91DF2">
            <w:pPr>
              <w:spacing w:before="120" w:after="120"/>
              <w:jc w:val="both"/>
              <w:rPr>
                <w:szCs w:val="22"/>
              </w:rPr>
            </w:pPr>
            <w:r>
              <w:rPr>
                <w:szCs w:val="22"/>
              </w:rPr>
              <w:t>Sécurisations pyrotechniques</w:t>
            </w:r>
            <w:r w:rsidR="006408B6">
              <w:rPr>
                <w:rFonts w:ascii="Calibri" w:hAnsi="Calibri" w:cs="Calibri"/>
                <w:szCs w:val="22"/>
              </w:rPr>
              <w:t> </w:t>
            </w:r>
            <w:r w:rsidR="006408B6">
              <w:rPr>
                <w:szCs w:val="22"/>
              </w:rPr>
              <w:t>: G5</w:t>
            </w:r>
          </w:p>
        </w:tc>
        <w:tc>
          <w:tcPr>
            <w:tcW w:w="336" w:type="pct"/>
          </w:tcPr>
          <w:p w14:paraId="1E513AF6" w14:textId="2F0DF0A9" w:rsidR="0090411D" w:rsidRDefault="0090411D" w:rsidP="00F40C6E">
            <w:pPr>
              <w:spacing w:before="120"/>
              <w:jc w:val="center"/>
              <w:rPr>
                <w:szCs w:val="22"/>
              </w:rPr>
            </w:pPr>
            <w:r>
              <w:rPr>
                <w:szCs w:val="22"/>
              </w:rPr>
              <w:t>U</w:t>
            </w:r>
          </w:p>
        </w:tc>
        <w:tc>
          <w:tcPr>
            <w:tcW w:w="1183" w:type="pct"/>
            <w:vAlign w:val="bottom"/>
          </w:tcPr>
          <w:p w14:paraId="2D4FB73A" w14:textId="37935CAC" w:rsidR="0090411D" w:rsidRPr="002232E8" w:rsidRDefault="0090411D" w:rsidP="00F40C6E">
            <w:pPr>
              <w:spacing w:before="120"/>
              <w:jc w:val="center"/>
              <w:rPr>
                <w:szCs w:val="22"/>
              </w:rPr>
            </w:pPr>
            <w:r w:rsidRPr="002232E8">
              <w:rPr>
                <w:szCs w:val="22"/>
              </w:rPr>
              <w:t>………….</w:t>
            </w:r>
          </w:p>
        </w:tc>
      </w:tr>
      <w:tr w:rsidR="0050282D" w:rsidRPr="000B1C1B" w14:paraId="540669DA" w14:textId="77777777" w:rsidTr="0090411D">
        <w:tc>
          <w:tcPr>
            <w:tcW w:w="280" w:type="pct"/>
          </w:tcPr>
          <w:p w14:paraId="4D8F0CB4" w14:textId="7E4AAC5D" w:rsidR="0050282D" w:rsidRDefault="0050282D" w:rsidP="0050282D">
            <w:pPr>
              <w:spacing w:before="120" w:after="120"/>
              <w:jc w:val="center"/>
              <w:rPr>
                <w:szCs w:val="22"/>
              </w:rPr>
            </w:pPr>
            <w:r>
              <w:rPr>
                <w:szCs w:val="22"/>
              </w:rPr>
              <w:t>8</w:t>
            </w:r>
          </w:p>
        </w:tc>
        <w:tc>
          <w:tcPr>
            <w:tcW w:w="3201" w:type="pct"/>
            <w:vAlign w:val="center"/>
          </w:tcPr>
          <w:p w14:paraId="03E72724" w14:textId="57623915" w:rsidR="0050282D" w:rsidRDefault="0050282D" w:rsidP="0050282D">
            <w:pPr>
              <w:spacing w:before="120" w:after="120"/>
              <w:jc w:val="both"/>
              <w:rPr>
                <w:szCs w:val="22"/>
              </w:rPr>
            </w:pPr>
            <w:r>
              <w:rPr>
                <w:szCs w:val="22"/>
              </w:rPr>
              <w:t>Sécurisations pyrotechniques</w:t>
            </w:r>
            <w:r w:rsidRPr="00FA6A09">
              <w:rPr>
                <w:rFonts w:ascii="Calibri" w:hAnsi="Calibri" w:cs="Calibri"/>
              </w:rPr>
              <w:t> </w:t>
            </w:r>
            <w:r w:rsidRPr="00FA6A09">
              <w:t>: G2</w:t>
            </w:r>
          </w:p>
        </w:tc>
        <w:tc>
          <w:tcPr>
            <w:tcW w:w="336" w:type="pct"/>
          </w:tcPr>
          <w:p w14:paraId="55D54A12" w14:textId="72A218E6" w:rsidR="0050282D" w:rsidRDefault="0050282D" w:rsidP="0050282D">
            <w:pPr>
              <w:spacing w:before="120"/>
              <w:jc w:val="center"/>
              <w:rPr>
                <w:szCs w:val="22"/>
              </w:rPr>
            </w:pPr>
            <w:r>
              <w:rPr>
                <w:szCs w:val="22"/>
              </w:rPr>
              <w:t>U</w:t>
            </w:r>
          </w:p>
        </w:tc>
        <w:tc>
          <w:tcPr>
            <w:tcW w:w="1183" w:type="pct"/>
            <w:vAlign w:val="bottom"/>
          </w:tcPr>
          <w:p w14:paraId="72878501" w14:textId="4FA21276" w:rsidR="0050282D" w:rsidRPr="002232E8" w:rsidRDefault="0050282D" w:rsidP="0050282D">
            <w:pPr>
              <w:spacing w:before="120"/>
              <w:jc w:val="center"/>
              <w:rPr>
                <w:szCs w:val="22"/>
              </w:rPr>
            </w:pPr>
            <w:r w:rsidRPr="002232E8">
              <w:rPr>
                <w:szCs w:val="22"/>
              </w:rPr>
              <w:t>………….</w:t>
            </w:r>
          </w:p>
        </w:tc>
      </w:tr>
    </w:tbl>
    <w:p w14:paraId="367FAFC8" w14:textId="77777777" w:rsidR="008360DE" w:rsidRPr="008360DE" w:rsidRDefault="008360DE" w:rsidP="008360DE">
      <w:pPr>
        <w:rPr>
          <w:lang w:eastAsia="ar-SA"/>
        </w:rPr>
      </w:pPr>
    </w:p>
    <w:p w14:paraId="5B876724" w14:textId="77777777" w:rsidR="008360DE" w:rsidRDefault="008360DE" w:rsidP="008360DE">
      <w:pPr>
        <w:rPr>
          <w:rFonts w:ascii="Arial" w:hAnsi="Arial"/>
          <w:color w:val="0000FF"/>
        </w:rPr>
      </w:pPr>
    </w:p>
    <w:p w14:paraId="748CC7F6" w14:textId="77777777" w:rsidR="008360DE" w:rsidRPr="00DC54EE" w:rsidRDefault="008360DE" w:rsidP="008360DE">
      <w:pPr>
        <w:ind w:right="-286"/>
        <w:jc w:val="center"/>
        <w:rPr>
          <w:rFonts w:ascii="Arial" w:hAnsi="Arial"/>
        </w:rPr>
      </w:pPr>
      <w:r w:rsidRPr="00DC54EE">
        <w:rPr>
          <w:rFonts w:ascii="Arial" w:hAnsi="Arial"/>
        </w:rPr>
        <w:t xml:space="preserve">  </w:t>
      </w:r>
    </w:p>
    <w:p w14:paraId="57E01A2F" w14:textId="77777777" w:rsidR="008360DE" w:rsidRDefault="008360DE" w:rsidP="008360DE">
      <w:pPr>
        <w:ind w:right="-286"/>
        <w:jc w:val="center"/>
        <w:rPr>
          <w:rFonts w:ascii="Arial" w:hAnsi="Arial"/>
        </w:rPr>
      </w:pPr>
      <w:r w:rsidRPr="00DC54EE">
        <w:rPr>
          <w:rFonts w:ascii="Arial" w:hAnsi="Arial"/>
        </w:rPr>
        <w:t xml:space="preserve">     A………………………. Le ……………………….</w:t>
      </w:r>
    </w:p>
    <w:p w14:paraId="4B59539E" w14:textId="77777777" w:rsidR="008360DE" w:rsidRPr="00DC54EE" w:rsidRDefault="008360DE" w:rsidP="008360DE">
      <w:pPr>
        <w:ind w:right="-286"/>
        <w:jc w:val="center"/>
        <w:rPr>
          <w:rFonts w:ascii="Arial" w:hAnsi="Arial"/>
        </w:rPr>
      </w:pPr>
      <w:r w:rsidRPr="00DC54EE">
        <w:rPr>
          <w:rFonts w:ascii="Arial" w:hAnsi="Arial"/>
        </w:rPr>
        <w:t xml:space="preserve">    </w:t>
      </w:r>
    </w:p>
    <w:p w14:paraId="3CE9A65F" w14:textId="77777777" w:rsidR="008360DE" w:rsidRPr="00DC54EE" w:rsidRDefault="008360DE" w:rsidP="008360DE">
      <w:pPr>
        <w:ind w:right="-286"/>
        <w:jc w:val="center"/>
        <w:rPr>
          <w:rFonts w:ascii="Arial" w:hAnsi="Arial"/>
        </w:rPr>
      </w:pPr>
    </w:p>
    <w:p w14:paraId="6AA05969" w14:textId="2FF3B883" w:rsidR="008360DE" w:rsidRDefault="008360DE" w:rsidP="008360DE">
      <w:pPr>
        <w:ind w:right="-286"/>
        <w:jc w:val="center"/>
        <w:rPr>
          <w:rFonts w:ascii="Arial" w:hAnsi="Arial"/>
        </w:rPr>
      </w:pPr>
      <w:r w:rsidRPr="00DC54EE">
        <w:rPr>
          <w:rFonts w:ascii="Arial" w:hAnsi="Arial"/>
        </w:rPr>
        <w:t>Cachet</w:t>
      </w:r>
      <w:r w:rsidR="001E515E">
        <w:rPr>
          <w:rFonts w:ascii="Arial" w:hAnsi="Arial"/>
        </w:rPr>
        <w:t>, nom</w:t>
      </w:r>
      <w:r w:rsidRPr="00DC54EE">
        <w:rPr>
          <w:rFonts w:ascii="Arial" w:hAnsi="Arial"/>
        </w:rPr>
        <w:t xml:space="preserve"> et signature de la société</w:t>
      </w:r>
    </w:p>
    <w:p w14:paraId="2492F540" w14:textId="77777777" w:rsidR="008360DE" w:rsidRDefault="008360DE" w:rsidP="008360DE">
      <w:pPr>
        <w:ind w:right="-286"/>
        <w:jc w:val="center"/>
        <w:rPr>
          <w:rFonts w:ascii="Arial" w:hAnsi="Arial"/>
        </w:rPr>
      </w:pPr>
    </w:p>
    <w:p w14:paraId="34D76581" w14:textId="77777777" w:rsidR="008360DE" w:rsidRPr="00CF61D0" w:rsidRDefault="008360DE" w:rsidP="00CF61D0">
      <w:pPr>
        <w:rPr>
          <w:lang w:eastAsia="ar-SA"/>
        </w:rPr>
        <w:sectPr w:rsidR="008360DE" w:rsidRPr="00CF61D0" w:rsidSect="007128CF">
          <w:pgSz w:w="16838" w:h="11906" w:orient="landscape"/>
          <w:pgMar w:top="851" w:right="851" w:bottom="851" w:left="851" w:header="720" w:footer="720" w:gutter="0"/>
          <w:cols w:space="720"/>
          <w:docGrid w:linePitch="272"/>
        </w:sectPr>
      </w:pPr>
    </w:p>
    <w:p w14:paraId="465DC3C1" w14:textId="6E82DFA2" w:rsidR="00F92A17" w:rsidRDefault="00F92A17" w:rsidP="00045007">
      <w:pPr>
        <w:pStyle w:val="Titre1"/>
      </w:pPr>
      <w:bookmarkStart w:id="577" w:name="_Toc520221160"/>
      <w:bookmarkStart w:id="578" w:name="_Toc131609067"/>
      <w:bookmarkStart w:id="579" w:name="_Toc209435824"/>
      <w:r>
        <w:lastRenderedPageBreak/>
        <w:t>DETAIL ESTIMATIF</w:t>
      </w:r>
      <w:bookmarkEnd w:id="577"/>
      <w:bookmarkEnd w:id="578"/>
      <w:bookmarkEnd w:id="579"/>
    </w:p>
    <w:p w14:paraId="2DCA2B09" w14:textId="3CF2A62F" w:rsidR="00B857D4" w:rsidRPr="00A75271" w:rsidRDefault="0090411D" w:rsidP="00A75271">
      <w:pPr>
        <w:pStyle w:val="Titre2"/>
      </w:pPr>
      <w:bookmarkStart w:id="580" w:name="_Toc131609068"/>
      <w:bookmarkStart w:id="581" w:name="_Toc209435825"/>
      <w:r>
        <w:t>Investigations géophysiques et s</w:t>
      </w:r>
      <w:r w:rsidR="00B857D4" w:rsidRPr="00A75271">
        <w:t>ondages dont la position est connue</w:t>
      </w:r>
      <w:bookmarkEnd w:id="580"/>
      <w:bookmarkEnd w:id="581"/>
    </w:p>
    <w:p w14:paraId="2A84BA21" w14:textId="77777777" w:rsidR="001E515E" w:rsidRPr="001E515E" w:rsidRDefault="001E515E" w:rsidP="001E515E">
      <w:pPr>
        <w:rPr>
          <w:lang w:eastAsia="ar-SA"/>
        </w:rPr>
      </w:pPr>
    </w:p>
    <w:tbl>
      <w:tblPr>
        <w:tblStyle w:val="Grilledutableau"/>
        <w:tblW w:w="5000" w:type="pct"/>
        <w:tblLook w:val="04A0" w:firstRow="1" w:lastRow="0" w:firstColumn="1" w:lastColumn="0" w:noHBand="0" w:noVBand="1"/>
      </w:tblPr>
      <w:tblGrid>
        <w:gridCol w:w="586"/>
        <w:gridCol w:w="6922"/>
        <w:gridCol w:w="1419"/>
        <w:gridCol w:w="1558"/>
        <w:gridCol w:w="2269"/>
        <w:gridCol w:w="2372"/>
      </w:tblGrid>
      <w:tr w:rsidR="0090411D" w:rsidRPr="000B1C1B" w14:paraId="24082737" w14:textId="77777777" w:rsidTr="0090411D">
        <w:tc>
          <w:tcPr>
            <w:tcW w:w="194" w:type="pct"/>
            <w:shd w:val="clear" w:color="auto" w:fill="C6D9F1" w:themeFill="text2" w:themeFillTint="33"/>
          </w:tcPr>
          <w:p w14:paraId="50496C73" w14:textId="3B60DD77" w:rsidR="0090411D" w:rsidRDefault="0090411D" w:rsidP="0090411D">
            <w:pPr>
              <w:spacing w:before="120" w:after="120"/>
              <w:jc w:val="center"/>
              <w:rPr>
                <w:szCs w:val="22"/>
              </w:rPr>
            </w:pPr>
            <w:r>
              <w:rPr>
                <w:szCs w:val="22"/>
              </w:rPr>
              <w:t>N°</w:t>
            </w:r>
          </w:p>
        </w:tc>
        <w:tc>
          <w:tcPr>
            <w:tcW w:w="2288" w:type="pct"/>
            <w:shd w:val="clear" w:color="auto" w:fill="C6D9F1" w:themeFill="text2" w:themeFillTint="33"/>
            <w:vAlign w:val="center"/>
          </w:tcPr>
          <w:p w14:paraId="162B9E4E" w14:textId="7A05EC5C" w:rsidR="0090411D" w:rsidRPr="00870528" w:rsidRDefault="0090411D" w:rsidP="00CF5BA3">
            <w:pPr>
              <w:spacing w:before="120" w:after="120"/>
              <w:jc w:val="center"/>
              <w:rPr>
                <w:szCs w:val="22"/>
              </w:rPr>
            </w:pPr>
            <w:r>
              <w:rPr>
                <w:szCs w:val="22"/>
              </w:rPr>
              <w:t>Désignations</w:t>
            </w:r>
          </w:p>
        </w:tc>
        <w:tc>
          <w:tcPr>
            <w:tcW w:w="469" w:type="pct"/>
            <w:shd w:val="clear" w:color="auto" w:fill="C6D9F1" w:themeFill="text2" w:themeFillTint="33"/>
            <w:vAlign w:val="center"/>
          </w:tcPr>
          <w:p w14:paraId="2264CBFD" w14:textId="55F90AC2" w:rsidR="0090411D" w:rsidRDefault="0090411D" w:rsidP="00CF5BA3">
            <w:pPr>
              <w:spacing w:before="120" w:after="120"/>
              <w:jc w:val="center"/>
              <w:rPr>
                <w:szCs w:val="22"/>
              </w:rPr>
            </w:pPr>
            <w:r>
              <w:rPr>
                <w:szCs w:val="22"/>
              </w:rPr>
              <w:t>Unités</w:t>
            </w:r>
          </w:p>
        </w:tc>
        <w:tc>
          <w:tcPr>
            <w:tcW w:w="515" w:type="pct"/>
            <w:shd w:val="clear" w:color="auto" w:fill="C6D9F1" w:themeFill="text2" w:themeFillTint="33"/>
            <w:vAlign w:val="center"/>
          </w:tcPr>
          <w:p w14:paraId="0FF25E7D" w14:textId="77777777" w:rsidR="0090411D" w:rsidRDefault="0090411D" w:rsidP="005618DC">
            <w:pPr>
              <w:spacing w:before="120" w:after="120"/>
              <w:jc w:val="center"/>
              <w:rPr>
                <w:szCs w:val="22"/>
              </w:rPr>
            </w:pPr>
            <w:r>
              <w:rPr>
                <w:szCs w:val="22"/>
              </w:rPr>
              <w:t>Quantité</w:t>
            </w:r>
          </w:p>
        </w:tc>
        <w:tc>
          <w:tcPr>
            <w:tcW w:w="750" w:type="pct"/>
            <w:shd w:val="clear" w:color="auto" w:fill="C6D9F1" w:themeFill="text2" w:themeFillTint="33"/>
            <w:vAlign w:val="center"/>
          </w:tcPr>
          <w:p w14:paraId="601F9004" w14:textId="31F632B6" w:rsidR="0090411D" w:rsidRPr="00870528" w:rsidRDefault="0090411D" w:rsidP="00CF5BA3">
            <w:pPr>
              <w:spacing w:before="120" w:after="120"/>
              <w:jc w:val="center"/>
              <w:rPr>
                <w:szCs w:val="22"/>
              </w:rPr>
            </w:pPr>
            <w:r>
              <w:rPr>
                <w:szCs w:val="22"/>
              </w:rPr>
              <w:t>Prix unitaires € HT</w:t>
            </w:r>
          </w:p>
        </w:tc>
        <w:tc>
          <w:tcPr>
            <w:tcW w:w="784" w:type="pct"/>
            <w:shd w:val="clear" w:color="auto" w:fill="C6D9F1" w:themeFill="text2" w:themeFillTint="33"/>
            <w:vAlign w:val="center"/>
          </w:tcPr>
          <w:p w14:paraId="35E4C28B" w14:textId="2810F9BB" w:rsidR="0090411D" w:rsidRPr="00870528" w:rsidRDefault="0090411D" w:rsidP="00CF5BA3">
            <w:pPr>
              <w:spacing w:before="120" w:after="120"/>
              <w:jc w:val="center"/>
              <w:rPr>
                <w:szCs w:val="22"/>
              </w:rPr>
            </w:pPr>
            <w:r>
              <w:rPr>
                <w:szCs w:val="22"/>
              </w:rPr>
              <w:t>Montants € HT</w:t>
            </w:r>
          </w:p>
        </w:tc>
      </w:tr>
      <w:tr w:rsidR="0090411D" w:rsidRPr="000B1C1B" w14:paraId="2EDFCB48" w14:textId="77777777" w:rsidTr="0090411D">
        <w:tc>
          <w:tcPr>
            <w:tcW w:w="194" w:type="pct"/>
          </w:tcPr>
          <w:p w14:paraId="3D2D7C1B" w14:textId="2156C6D6" w:rsidR="0090411D" w:rsidRDefault="0090411D" w:rsidP="0090411D">
            <w:pPr>
              <w:spacing w:before="120" w:after="120"/>
              <w:jc w:val="center"/>
            </w:pPr>
            <w:r>
              <w:t>1</w:t>
            </w:r>
          </w:p>
        </w:tc>
        <w:tc>
          <w:tcPr>
            <w:tcW w:w="2288" w:type="pct"/>
            <w:vAlign w:val="center"/>
          </w:tcPr>
          <w:p w14:paraId="1E795C78" w14:textId="4D818C89" w:rsidR="0090411D" w:rsidRPr="00B3605A" w:rsidRDefault="0090411D" w:rsidP="0090411D">
            <w:pPr>
              <w:spacing w:before="120" w:after="120"/>
              <w:jc w:val="both"/>
              <w:rPr>
                <w:szCs w:val="22"/>
              </w:rPr>
            </w:pPr>
            <w:r>
              <w:t>Investigations géophysiques</w:t>
            </w:r>
            <w:r w:rsidR="006408B6">
              <w:rPr>
                <w:rFonts w:ascii="Calibri" w:hAnsi="Calibri" w:cs="Calibri"/>
              </w:rPr>
              <w:t> </w:t>
            </w:r>
            <w:r w:rsidR="006408B6">
              <w:t>: G5</w:t>
            </w:r>
          </w:p>
        </w:tc>
        <w:tc>
          <w:tcPr>
            <w:tcW w:w="469" w:type="pct"/>
            <w:vAlign w:val="center"/>
          </w:tcPr>
          <w:p w14:paraId="30DD2124" w14:textId="0AD1906F" w:rsidR="0090411D" w:rsidRDefault="0090411D" w:rsidP="0090411D">
            <w:pPr>
              <w:spacing w:before="120" w:after="120"/>
              <w:jc w:val="center"/>
              <w:rPr>
                <w:szCs w:val="22"/>
              </w:rPr>
            </w:pPr>
            <w:r>
              <w:rPr>
                <w:szCs w:val="22"/>
              </w:rPr>
              <w:t>hectare</w:t>
            </w:r>
          </w:p>
        </w:tc>
        <w:tc>
          <w:tcPr>
            <w:tcW w:w="515" w:type="pct"/>
            <w:vAlign w:val="center"/>
          </w:tcPr>
          <w:p w14:paraId="2E4D28BD" w14:textId="407ED1A7" w:rsidR="0090411D" w:rsidRDefault="0090411D" w:rsidP="0090411D">
            <w:pPr>
              <w:spacing w:before="120" w:after="120"/>
              <w:jc w:val="center"/>
              <w:rPr>
                <w:szCs w:val="22"/>
              </w:rPr>
            </w:pPr>
            <w:r>
              <w:rPr>
                <w:szCs w:val="22"/>
              </w:rPr>
              <w:t>4,5</w:t>
            </w:r>
          </w:p>
        </w:tc>
        <w:tc>
          <w:tcPr>
            <w:tcW w:w="750" w:type="pct"/>
            <w:vAlign w:val="bottom"/>
          </w:tcPr>
          <w:p w14:paraId="61209926" w14:textId="04EF8ABD" w:rsidR="0090411D" w:rsidRDefault="0090411D" w:rsidP="0090411D">
            <w:pPr>
              <w:spacing w:before="120"/>
              <w:jc w:val="center"/>
              <w:rPr>
                <w:szCs w:val="22"/>
              </w:rPr>
            </w:pPr>
          </w:p>
        </w:tc>
        <w:tc>
          <w:tcPr>
            <w:tcW w:w="784" w:type="pct"/>
            <w:tcBorders>
              <w:bottom w:val="single" w:sz="4" w:space="0" w:color="auto"/>
            </w:tcBorders>
            <w:vAlign w:val="bottom"/>
          </w:tcPr>
          <w:p w14:paraId="3AA03360" w14:textId="32D3DDC5" w:rsidR="0090411D" w:rsidRDefault="0090411D" w:rsidP="0090411D">
            <w:pPr>
              <w:spacing w:before="120"/>
              <w:jc w:val="center"/>
              <w:rPr>
                <w:szCs w:val="22"/>
              </w:rPr>
            </w:pPr>
          </w:p>
        </w:tc>
      </w:tr>
      <w:tr w:rsidR="0090411D" w:rsidRPr="000B1C1B" w14:paraId="1B8505EE" w14:textId="77777777" w:rsidTr="0090411D">
        <w:tc>
          <w:tcPr>
            <w:tcW w:w="194" w:type="pct"/>
          </w:tcPr>
          <w:p w14:paraId="154F6A8C" w14:textId="1D4CBEB4" w:rsidR="0090411D" w:rsidRDefault="0090411D" w:rsidP="0090411D">
            <w:pPr>
              <w:spacing w:before="120" w:after="120"/>
              <w:jc w:val="center"/>
            </w:pPr>
            <w:r>
              <w:t>2</w:t>
            </w:r>
          </w:p>
        </w:tc>
        <w:tc>
          <w:tcPr>
            <w:tcW w:w="2288" w:type="pct"/>
            <w:vAlign w:val="center"/>
          </w:tcPr>
          <w:p w14:paraId="298F6807" w14:textId="016E20A9" w:rsidR="0090411D" w:rsidRPr="00B3605A" w:rsidRDefault="0090411D" w:rsidP="0090411D">
            <w:pPr>
              <w:spacing w:before="120" w:after="120"/>
              <w:jc w:val="both"/>
              <w:rPr>
                <w:szCs w:val="22"/>
              </w:rPr>
            </w:pPr>
            <w:r>
              <w:t>Sondages destructifs de contrôle</w:t>
            </w:r>
            <w:r w:rsidR="006408B6">
              <w:rPr>
                <w:rFonts w:ascii="Calibri" w:hAnsi="Calibri" w:cs="Calibri"/>
              </w:rPr>
              <w:t> </w:t>
            </w:r>
            <w:r w:rsidR="006408B6">
              <w:t>: G5</w:t>
            </w:r>
          </w:p>
        </w:tc>
        <w:tc>
          <w:tcPr>
            <w:tcW w:w="469" w:type="pct"/>
            <w:vAlign w:val="center"/>
          </w:tcPr>
          <w:p w14:paraId="7D969C65" w14:textId="13F9F3F3" w:rsidR="0090411D" w:rsidRDefault="0090411D" w:rsidP="0090411D">
            <w:pPr>
              <w:spacing w:before="120" w:after="120"/>
              <w:jc w:val="center"/>
              <w:rPr>
                <w:szCs w:val="22"/>
              </w:rPr>
            </w:pPr>
            <w:r>
              <w:rPr>
                <w:szCs w:val="22"/>
              </w:rPr>
              <w:t>U</w:t>
            </w:r>
          </w:p>
        </w:tc>
        <w:tc>
          <w:tcPr>
            <w:tcW w:w="515" w:type="pct"/>
            <w:vAlign w:val="center"/>
          </w:tcPr>
          <w:p w14:paraId="15FAD651" w14:textId="2B223A65" w:rsidR="0090411D" w:rsidRDefault="0090411D" w:rsidP="0090411D">
            <w:pPr>
              <w:spacing w:before="120" w:after="120"/>
              <w:jc w:val="center"/>
              <w:rPr>
                <w:szCs w:val="22"/>
              </w:rPr>
            </w:pPr>
            <w:r>
              <w:rPr>
                <w:szCs w:val="22"/>
              </w:rPr>
              <w:t>10</w:t>
            </w:r>
          </w:p>
        </w:tc>
        <w:tc>
          <w:tcPr>
            <w:tcW w:w="750" w:type="pct"/>
            <w:vAlign w:val="bottom"/>
          </w:tcPr>
          <w:p w14:paraId="52FC8C36" w14:textId="3E00C1D4" w:rsidR="0090411D" w:rsidRDefault="0090411D" w:rsidP="0090411D">
            <w:pPr>
              <w:spacing w:before="120"/>
              <w:jc w:val="center"/>
              <w:rPr>
                <w:szCs w:val="22"/>
              </w:rPr>
            </w:pPr>
          </w:p>
        </w:tc>
        <w:tc>
          <w:tcPr>
            <w:tcW w:w="784" w:type="pct"/>
            <w:tcBorders>
              <w:bottom w:val="single" w:sz="4" w:space="0" w:color="auto"/>
            </w:tcBorders>
            <w:vAlign w:val="bottom"/>
          </w:tcPr>
          <w:p w14:paraId="3D9BC298" w14:textId="74AA22AA" w:rsidR="0090411D" w:rsidRDefault="0090411D" w:rsidP="0090411D">
            <w:pPr>
              <w:spacing w:before="120"/>
              <w:jc w:val="center"/>
              <w:rPr>
                <w:szCs w:val="22"/>
              </w:rPr>
            </w:pPr>
          </w:p>
        </w:tc>
      </w:tr>
      <w:tr w:rsidR="006408B6" w:rsidRPr="000B1C1B" w14:paraId="3DBF62C9" w14:textId="77777777" w:rsidTr="0090411D">
        <w:tc>
          <w:tcPr>
            <w:tcW w:w="194" w:type="pct"/>
          </w:tcPr>
          <w:p w14:paraId="7134B306" w14:textId="691C9297" w:rsidR="006408B6" w:rsidRDefault="006408B6" w:rsidP="006408B6">
            <w:pPr>
              <w:spacing w:before="120" w:after="120"/>
              <w:jc w:val="center"/>
              <w:rPr>
                <w:szCs w:val="22"/>
              </w:rPr>
            </w:pPr>
            <w:r>
              <w:rPr>
                <w:szCs w:val="22"/>
              </w:rPr>
              <w:t>7</w:t>
            </w:r>
          </w:p>
        </w:tc>
        <w:tc>
          <w:tcPr>
            <w:tcW w:w="2288" w:type="pct"/>
            <w:vAlign w:val="center"/>
          </w:tcPr>
          <w:p w14:paraId="0DC4E1EC" w14:textId="4F4EFB99" w:rsidR="006408B6" w:rsidRPr="00B3605A" w:rsidRDefault="006408B6" w:rsidP="006408B6">
            <w:pPr>
              <w:spacing w:before="120" w:after="120"/>
              <w:jc w:val="both"/>
              <w:rPr>
                <w:szCs w:val="22"/>
              </w:rPr>
            </w:pPr>
            <w:r>
              <w:rPr>
                <w:szCs w:val="22"/>
              </w:rPr>
              <w:t>Sécurisations pyrotechniques</w:t>
            </w:r>
            <w:r>
              <w:rPr>
                <w:rFonts w:ascii="Calibri" w:hAnsi="Calibri" w:cs="Calibri"/>
                <w:szCs w:val="22"/>
              </w:rPr>
              <w:t> </w:t>
            </w:r>
            <w:r>
              <w:rPr>
                <w:szCs w:val="22"/>
              </w:rPr>
              <w:t>: G5</w:t>
            </w:r>
          </w:p>
        </w:tc>
        <w:tc>
          <w:tcPr>
            <w:tcW w:w="469" w:type="pct"/>
            <w:vAlign w:val="center"/>
          </w:tcPr>
          <w:p w14:paraId="551BCE36" w14:textId="24CC1010" w:rsidR="006408B6" w:rsidRDefault="006408B6" w:rsidP="006408B6">
            <w:pPr>
              <w:spacing w:before="120" w:after="120"/>
              <w:jc w:val="center"/>
              <w:rPr>
                <w:szCs w:val="22"/>
              </w:rPr>
            </w:pPr>
            <w:r>
              <w:rPr>
                <w:szCs w:val="22"/>
              </w:rPr>
              <w:t>U</w:t>
            </w:r>
          </w:p>
        </w:tc>
        <w:tc>
          <w:tcPr>
            <w:tcW w:w="515" w:type="pct"/>
            <w:vAlign w:val="center"/>
          </w:tcPr>
          <w:p w14:paraId="26C2BF4A" w14:textId="2F0D43C6" w:rsidR="006408B6" w:rsidRDefault="006408B6" w:rsidP="006408B6">
            <w:pPr>
              <w:spacing w:before="120" w:after="120"/>
              <w:jc w:val="center"/>
              <w:rPr>
                <w:szCs w:val="22"/>
              </w:rPr>
            </w:pPr>
            <w:r>
              <w:rPr>
                <w:szCs w:val="22"/>
              </w:rPr>
              <w:t>10</w:t>
            </w:r>
          </w:p>
        </w:tc>
        <w:tc>
          <w:tcPr>
            <w:tcW w:w="750" w:type="pct"/>
            <w:vAlign w:val="bottom"/>
          </w:tcPr>
          <w:p w14:paraId="18315346" w14:textId="54F45D5A" w:rsidR="006408B6" w:rsidRDefault="006408B6" w:rsidP="006408B6">
            <w:pPr>
              <w:spacing w:before="120"/>
              <w:jc w:val="center"/>
              <w:rPr>
                <w:szCs w:val="22"/>
              </w:rPr>
            </w:pPr>
          </w:p>
        </w:tc>
        <w:tc>
          <w:tcPr>
            <w:tcW w:w="784" w:type="pct"/>
            <w:tcBorders>
              <w:bottom w:val="single" w:sz="4" w:space="0" w:color="auto"/>
            </w:tcBorders>
            <w:vAlign w:val="bottom"/>
          </w:tcPr>
          <w:p w14:paraId="375472A8" w14:textId="3E18B569" w:rsidR="006408B6" w:rsidRDefault="006408B6" w:rsidP="006408B6">
            <w:pPr>
              <w:spacing w:before="120"/>
              <w:jc w:val="center"/>
              <w:rPr>
                <w:szCs w:val="22"/>
              </w:rPr>
            </w:pPr>
          </w:p>
        </w:tc>
      </w:tr>
      <w:tr w:rsidR="006408B6" w:rsidRPr="000B1C1B" w14:paraId="0624E018" w14:textId="77777777" w:rsidTr="0090411D">
        <w:tc>
          <w:tcPr>
            <w:tcW w:w="194" w:type="pct"/>
          </w:tcPr>
          <w:p w14:paraId="68DD23E1" w14:textId="3F01433E" w:rsidR="006408B6" w:rsidRPr="00B3605A" w:rsidRDefault="006408B6" w:rsidP="006408B6">
            <w:pPr>
              <w:spacing w:before="120" w:after="120"/>
              <w:jc w:val="center"/>
              <w:rPr>
                <w:szCs w:val="22"/>
              </w:rPr>
            </w:pPr>
            <w:r>
              <w:rPr>
                <w:szCs w:val="22"/>
              </w:rPr>
              <w:t>3</w:t>
            </w:r>
          </w:p>
        </w:tc>
        <w:tc>
          <w:tcPr>
            <w:tcW w:w="2288" w:type="pct"/>
            <w:vAlign w:val="center"/>
          </w:tcPr>
          <w:p w14:paraId="67D51EDA" w14:textId="2FA695F9" w:rsidR="006408B6" w:rsidRPr="00306249" w:rsidRDefault="006408B6" w:rsidP="006408B6">
            <w:pPr>
              <w:spacing w:before="120" w:after="120"/>
              <w:jc w:val="both"/>
              <w:rPr>
                <w:szCs w:val="22"/>
              </w:rPr>
            </w:pPr>
            <w:r w:rsidRPr="00B3605A">
              <w:rPr>
                <w:szCs w:val="22"/>
              </w:rPr>
              <w:t>Sondage pour essais pressiométriques</w:t>
            </w:r>
            <w:r>
              <w:rPr>
                <w:rFonts w:ascii="Calibri" w:hAnsi="Calibri" w:cs="Calibri"/>
                <w:szCs w:val="22"/>
              </w:rPr>
              <w:t> </w:t>
            </w:r>
            <w:r>
              <w:rPr>
                <w:szCs w:val="22"/>
              </w:rPr>
              <w:t>: G2</w:t>
            </w:r>
          </w:p>
        </w:tc>
        <w:tc>
          <w:tcPr>
            <w:tcW w:w="469" w:type="pct"/>
            <w:vAlign w:val="center"/>
          </w:tcPr>
          <w:p w14:paraId="760D8209" w14:textId="77777777" w:rsidR="006408B6" w:rsidRDefault="006408B6" w:rsidP="006408B6">
            <w:pPr>
              <w:spacing w:before="120" w:after="120"/>
              <w:jc w:val="center"/>
              <w:rPr>
                <w:szCs w:val="22"/>
              </w:rPr>
            </w:pPr>
            <w:r>
              <w:rPr>
                <w:szCs w:val="22"/>
              </w:rPr>
              <w:t>Sondage</w:t>
            </w:r>
          </w:p>
        </w:tc>
        <w:tc>
          <w:tcPr>
            <w:tcW w:w="515" w:type="pct"/>
            <w:vAlign w:val="center"/>
          </w:tcPr>
          <w:p w14:paraId="7F42823C" w14:textId="1328BC90" w:rsidR="006408B6" w:rsidRDefault="006408B6" w:rsidP="006408B6">
            <w:pPr>
              <w:spacing w:before="120" w:after="120"/>
              <w:jc w:val="center"/>
              <w:rPr>
                <w:szCs w:val="22"/>
              </w:rPr>
            </w:pPr>
            <w:r>
              <w:rPr>
                <w:szCs w:val="22"/>
              </w:rPr>
              <w:t>19</w:t>
            </w:r>
          </w:p>
        </w:tc>
        <w:tc>
          <w:tcPr>
            <w:tcW w:w="750" w:type="pct"/>
            <w:vAlign w:val="bottom"/>
          </w:tcPr>
          <w:p w14:paraId="358B3873" w14:textId="5D4A0D70" w:rsidR="006408B6" w:rsidRDefault="006408B6" w:rsidP="006408B6">
            <w:pPr>
              <w:spacing w:before="120"/>
              <w:jc w:val="center"/>
              <w:rPr>
                <w:szCs w:val="22"/>
              </w:rPr>
            </w:pPr>
          </w:p>
        </w:tc>
        <w:tc>
          <w:tcPr>
            <w:tcW w:w="784" w:type="pct"/>
            <w:tcBorders>
              <w:bottom w:val="single" w:sz="4" w:space="0" w:color="auto"/>
            </w:tcBorders>
            <w:vAlign w:val="bottom"/>
          </w:tcPr>
          <w:p w14:paraId="390168F9" w14:textId="3DAE283A" w:rsidR="006408B6" w:rsidRDefault="006408B6" w:rsidP="006408B6">
            <w:pPr>
              <w:spacing w:before="120"/>
              <w:jc w:val="center"/>
              <w:rPr>
                <w:szCs w:val="22"/>
              </w:rPr>
            </w:pPr>
          </w:p>
        </w:tc>
      </w:tr>
      <w:tr w:rsidR="006408B6" w:rsidRPr="000B1C1B" w14:paraId="67160C22" w14:textId="77777777" w:rsidTr="0090411D">
        <w:tc>
          <w:tcPr>
            <w:tcW w:w="194" w:type="pct"/>
          </w:tcPr>
          <w:p w14:paraId="1AC8DEE8" w14:textId="2A2409A9" w:rsidR="006408B6" w:rsidRDefault="006408B6" w:rsidP="006408B6">
            <w:pPr>
              <w:spacing w:before="120" w:after="120"/>
              <w:jc w:val="center"/>
              <w:rPr>
                <w:szCs w:val="22"/>
              </w:rPr>
            </w:pPr>
            <w:r>
              <w:rPr>
                <w:szCs w:val="22"/>
              </w:rPr>
              <w:t>4</w:t>
            </w:r>
          </w:p>
        </w:tc>
        <w:tc>
          <w:tcPr>
            <w:tcW w:w="2288" w:type="pct"/>
            <w:vAlign w:val="center"/>
          </w:tcPr>
          <w:p w14:paraId="4FB59EB5" w14:textId="4EA805DF" w:rsidR="006408B6" w:rsidRPr="00B3605A" w:rsidRDefault="006408B6" w:rsidP="006408B6">
            <w:pPr>
              <w:spacing w:before="120" w:after="120"/>
              <w:jc w:val="both"/>
              <w:rPr>
                <w:szCs w:val="22"/>
              </w:rPr>
            </w:pPr>
            <w:r>
              <w:rPr>
                <w:szCs w:val="22"/>
              </w:rPr>
              <w:t>Essai pressiométrique</w:t>
            </w:r>
            <w:r>
              <w:rPr>
                <w:rFonts w:ascii="Calibri" w:hAnsi="Calibri" w:cs="Calibri"/>
                <w:szCs w:val="22"/>
              </w:rPr>
              <w:t> </w:t>
            </w:r>
            <w:r>
              <w:rPr>
                <w:szCs w:val="22"/>
              </w:rPr>
              <w:t>: G2</w:t>
            </w:r>
          </w:p>
        </w:tc>
        <w:tc>
          <w:tcPr>
            <w:tcW w:w="469" w:type="pct"/>
            <w:vAlign w:val="center"/>
          </w:tcPr>
          <w:p w14:paraId="0596631E" w14:textId="77777777" w:rsidR="006408B6" w:rsidRDefault="006408B6" w:rsidP="006408B6">
            <w:pPr>
              <w:spacing w:before="120" w:after="120"/>
              <w:jc w:val="center"/>
              <w:rPr>
                <w:szCs w:val="22"/>
              </w:rPr>
            </w:pPr>
            <w:r>
              <w:rPr>
                <w:szCs w:val="22"/>
              </w:rPr>
              <w:t>U</w:t>
            </w:r>
          </w:p>
        </w:tc>
        <w:tc>
          <w:tcPr>
            <w:tcW w:w="515" w:type="pct"/>
            <w:vAlign w:val="center"/>
          </w:tcPr>
          <w:p w14:paraId="756535CF" w14:textId="7E20EBFA" w:rsidR="006408B6" w:rsidRPr="00C12547" w:rsidRDefault="006408B6" w:rsidP="006408B6">
            <w:pPr>
              <w:spacing w:before="120" w:after="120"/>
              <w:jc w:val="center"/>
              <w:rPr>
                <w:color w:val="0070C0"/>
                <w:szCs w:val="22"/>
              </w:rPr>
            </w:pPr>
            <w:r w:rsidRPr="00DF691F">
              <w:rPr>
                <w:szCs w:val="22"/>
              </w:rPr>
              <w:t>57</w:t>
            </w:r>
          </w:p>
        </w:tc>
        <w:tc>
          <w:tcPr>
            <w:tcW w:w="750" w:type="pct"/>
            <w:vAlign w:val="bottom"/>
          </w:tcPr>
          <w:p w14:paraId="46CE4414" w14:textId="7BB638CB" w:rsidR="006408B6" w:rsidRDefault="006408B6" w:rsidP="006408B6">
            <w:pPr>
              <w:spacing w:before="120"/>
              <w:jc w:val="center"/>
              <w:rPr>
                <w:szCs w:val="22"/>
              </w:rPr>
            </w:pPr>
          </w:p>
        </w:tc>
        <w:tc>
          <w:tcPr>
            <w:tcW w:w="784" w:type="pct"/>
            <w:tcBorders>
              <w:bottom w:val="single" w:sz="4" w:space="0" w:color="auto"/>
            </w:tcBorders>
            <w:vAlign w:val="bottom"/>
          </w:tcPr>
          <w:p w14:paraId="72169319" w14:textId="7CF26FC1" w:rsidR="006408B6" w:rsidRDefault="006408B6" w:rsidP="006408B6">
            <w:pPr>
              <w:spacing w:before="120"/>
              <w:jc w:val="center"/>
              <w:rPr>
                <w:szCs w:val="22"/>
              </w:rPr>
            </w:pPr>
          </w:p>
        </w:tc>
      </w:tr>
      <w:tr w:rsidR="006408B6" w:rsidRPr="000B1C1B" w14:paraId="1187A55C" w14:textId="77777777" w:rsidTr="0090411D">
        <w:tc>
          <w:tcPr>
            <w:tcW w:w="194" w:type="pct"/>
          </w:tcPr>
          <w:p w14:paraId="7C18F3DF" w14:textId="2D78AC3B" w:rsidR="006408B6" w:rsidRDefault="006408B6" w:rsidP="006408B6">
            <w:pPr>
              <w:spacing w:before="120" w:after="120"/>
              <w:jc w:val="center"/>
              <w:rPr>
                <w:szCs w:val="22"/>
              </w:rPr>
            </w:pPr>
            <w:r>
              <w:rPr>
                <w:szCs w:val="22"/>
              </w:rPr>
              <w:t>5</w:t>
            </w:r>
          </w:p>
        </w:tc>
        <w:tc>
          <w:tcPr>
            <w:tcW w:w="2288" w:type="pct"/>
            <w:vAlign w:val="center"/>
          </w:tcPr>
          <w:p w14:paraId="53DC5D7A" w14:textId="32582893" w:rsidR="006408B6" w:rsidRPr="00B3605A" w:rsidRDefault="006408B6" w:rsidP="006408B6">
            <w:pPr>
              <w:spacing w:before="120" w:after="120"/>
              <w:jc w:val="both"/>
              <w:rPr>
                <w:szCs w:val="22"/>
              </w:rPr>
            </w:pPr>
            <w:r>
              <w:rPr>
                <w:szCs w:val="22"/>
              </w:rPr>
              <w:t>Essai de classification GTR + IPI</w:t>
            </w:r>
            <w:r>
              <w:rPr>
                <w:rFonts w:ascii="Calibri" w:hAnsi="Calibri" w:cs="Calibri"/>
                <w:szCs w:val="22"/>
              </w:rPr>
              <w:t> </w:t>
            </w:r>
            <w:r>
              <w:rPr>
                <w:szCs w:val="22"/>
              </w:rPr>
              <w:t>: G2</w:t>
            </w:r>
          </w:p>
        </w:tc>
        <w:tc>
          <w:tcPr>
            <w:tcW w:w="469" w:type="pct"/>
            <w:vAlign w:val="center"/>
          </w:tcPr>
          <w:p w14:paraId="47FAE517" w14:textId="77777777" w:rsidR="006408B6" w:rsidRDefault="006408B6" w:rsidP="006408B6">
            <w:pPr>
              <w:spacing w:before="120" w:after="120"/>
              <w:jc w:val="center"/>
              <w:rPr>
                <w:szCs w:val="22"/>
              </w:rPr>
            </w:pPr>
            <w:r>
              <w:rPr>
                <w:szCs w:val="22"/>
              </w:rPr>
              <w:t>U</w:t>
            </w:r>
          </w:p>
        </w:tc>
        <w:tc>
          <w:tcPr>
            <w:tcW w:w="515" w:type="pct"/>
            <w:vAlign w:val="center"/>
          </w:tcPr>
          <w:p w14:paraId="7F33800A" w14:textId="5E8B4B4D" w:rsidR="006408B6" w:rsidRDefault="006408B6" w:rsidP="006408B6">
            <w:pPr>
              <w:spacing w:before="120" w:after="120"/>
              <w:jc w:val="center"/>
              <w:rPr>
                <w:szCs w:val="22"/>
              </w:rPr>
            </w:pPr>
            <w:r>
              <w:rPr>
                <w:szCs w:val="22"/>
              </w:rPr>
              <w:t>19</w:t>
            </w:r>
          </w:p>
        </w:tc>
        <w:tc>
          <w:tcPr>
            <w:tcW w:w="750" w:type="pct"/>
            <w:vAlign w:val="bottom"/>
          </w:tcPr>
          <w:p w14:paraId="75C3F3EB" w14:textId="5D2C140F" w:rsidR="006408B6" w:rsidRDefault="006408B6" w:rsidP="006408B6">
            <w:pPr>
              <w:spacing w:before="120"/>
              <w:jc w:val="center"/>
              <w:rPr>
                <w:szCs w:val="22"/>
              </w:rPr>
            </w:pPr>
          </w:p>
        </w:tc>
        <w:tc>
          <w:tcPr>
            <w:tcW w:w="784" w:type="pct"/>
            <w:tcBorders>
              <w:bottom w:val="single" w:sz="4" w:space="0" w:color="auto"/>
            </w:tcBorders>
            <w:vAlign w:val="bottom"/>
          </w:tcPr>
          <w:p w14:paraId="79717AF9" w14:textId="18ADC35A" w:rsidR="006408B6" w:rsidRDefault="006408B6" w:rsidP="006408B6">
            <w:pPr>
              <w:spacing w:before="120"/>
              <w:jc w:val="center"/>
              <w:rPr>
                <w:szCs w:val="22"/>
              </w:rPr>
            </w:pPr>
          </w:p>
        </w:tc>
      </w:tr>
      <w:tr w:rsidR="006408B6" w:rsidRPr="000B1C1B" w14:paraId="0E8A3130" w14:textId="77777777" w:rsidTr="0090411D">
        <w:tc>
          <w:tcPr>
            <w:tcW w:w="194" w:type="pct"/>
          </w:tcPr>
          <w:p w14:paraId="045F15ED" w14:textId="70A3B1B7" w:rsidR="006408B6" w:rsidRDefault="006408B6" w:rsidP="006408B6">
            <w:pPr>
              <w:spacing w:before="120" w:after="120"/>
              <w:jc w:val="center"/>
              <w:rPr>
                <w:szCs w:val="22"/>
              </w:rPr>
            </w:pPr>
            <w:r>
              <w:rPr>
                <w:szCs w:val="22"/>
              </w:rPr>
              <w:t>6</w:t>
            </w:r>
          </w:p>
        </w:tc>
        <w:tc>
          <w:tcPr>
            <w:tcW w:w="2288" w:type="pct"/>
            <w:vAlign w:val="center"/>
          </w:tcPr>
          <w:p w14:paraId="04E5C461" w14:textId="5CCF144D" w:rsidR="006408B6" w:rsidRDefault="006408B6" w:rsidP="006408B6">
            <w:pPr>
              <w:spacing w:before="120" w:after="120"/>
              <w:jc w:val="both"/>
              <w:rPr>
                <w:szCs w:val="22"/>
              </w:rPr>
            </w:pPr>
            <w:r>
              <w:rPr>
                <w:szCs w:val="22"/>
              </w:rPr>
              <w:t>Détermination du coefficient de perméabilité du sol</w:t>
            </w:r>
            <w:r>
              <w:rPr>
                <w:rFonts w:ascii="Calibri" w:hAnsi="Calibri" w:cs="Calibri"/>
                <w:szCs w:val="22"/>
              </w:rPr>
              <w:t> </w:t>
            </w:r>
            <w:r>
              <w:rPr>
                <w:szCs w:val="22"/>
              </w:rPr>
              <w:t>: G2</w:t>
            </w:r>
          </w:p>
        </w:tc>
        <w:tc>
          <w:tcPr>
            <w:tcW w:w="469" w:type="pct"/>
            <w:vAlign w:val="center"/>
          </w:tcPr>
          <w:p w14:paraId="7DAB6014" w14:textId="149603E4" w:rsidR="006408B6" w:rsidRDefault="006408B6" w:rsidP="006408B6">
            <w:pPr>
              <w:spacing w:before="120" w:after="120"/>
              <w:jc w:val="center"/>
              <w:rPr>
                <w:szCs w:val="22"/>
              </w:rPr>
            </w:pPr>
            <w:r>
              <w:rPr>
                <w:szCs w:val="22"/>
              </w:rPr>
              <w:t>U</w:t>
            </w:r>
          </w:p>
        </w:tc>
        <w:tc>
          <w:tcPr>
            <w:tcW w:w="515" w:type="pct"/>
            <w:vAlign w:val="center"/>
          </w:tcPr>
          <w:p w14:paraId="3291CADD" w14:textId="4671525E" w:rsidR="006408B6" w:rsidRDefault="006408B6" w:rsidP="006408B6">
            <w:pPr>
              <w:spacing w:before="120" w:after="120"/>
              <w:jc w:val="center"/>
              <w:rPr>
                <w:szCs w:val="22"/>
              </w:rPr>
            </w:pPr>
            <w:r>
              <w:rPr>
                <w:szCs w:val="22"/>
              </w:rPr>
              <w:t>2</w:t>
            </w:r>
          </w:p>
        </w:tc>
        <w:tc>
          <w:tcPr>
            <w:tcW w:w="750" w:type="pct"/>
            <w:vAlign w:val="bottom"/>
          </w:tcPr>
          <w:p w14:paraId="1E2053D5" w14:textId="4BD4CF9D" w:rsidR="006408B6" w:rsidRDefault="006408B6" w:rsidP="006408B6">
            <w:pPr>
              <w:spacing w:before="120"/>
              <w:jc w:val="center"/>
              <w:rPr>
                <w:szCs w:val="22"/>
              </w:rPr>
            </w:pPr>
          </w:p>
        </w:tc>
        <w:tc>
          <w:tcPr>
            <w:tcW w:w="784" w:type="pct"/>
            <w:tcBorders>
              <w:bottom w:val="single" w:sz="4" w:space="0" w:color="auto"/>
            </w:tcBorders>
            <w:vAlign w:val="bottom"/>
          </w:tcPr>
          <w:p w14:paraId="593CDA29" w14:textId="7F0A5E69" w:rsidR="006408B6" w:rsidRDefault="006408B6" w:rsidP="006408B6">
            <w:pPr>
              <w:spacing w:before="120"/>
              <w:jc w:val="center"/>
              <w:rPr>
                <w:szCs w:val="22"/>
              </w:rPr>
            </w:pPr>
          </w:p>
        </w:tc>
      </w:tr>
      <w:tr w:rsidR="006408B6" w:rsidRPr="000B1C1B" w14:paraId="07342218" w14:textId="77777777" w:rsidTr="0090411D">
        <w:tc>
          <w:tcPr>
            <w:tcW w:w="194" w:type="pct"/>
          </w:tcPr>
          <w:p w14:paraId="6D9ACC5C" w14:textId="77777777" w:rsidR="006408B6" w:rsidRDefault="006408B6" w:rsidP="006408B6">
            <w:pPr>
              <w:spacing w:before="120" w:after="120"/>
              <w:jc w:val="center"/>
              <w:rPr>
                <w:szCs w:val="22"/>
              </w:rPr>
            </w:pPr>
          </w:p>
        </w:tc>
        <w:tc>
          <w:tcPr>
            <w:tcW w:w="4022" w:type="pct"/>
            <w:gridSpan w:val="4"/>
            <w:vAlign w:val="bottom"/>
          </w:tcPr>
          <w:p w14:paraId="1BDF7A7D" w14:textId="4ED8C8C3" w:rsidR="006408B6" w:rsidRDefault="006408B6" w:rsidP="006408B6">
            <w:pPr>
              <w:spacing w:before="120" w:after="120"/>
              <w:jc w:val="right"/>
              <w:rPr>
                <w:szCs w:val="22"/>
              </w:rPr>
            </w:pPr>
            <w:r>
              <w:rPr>
                <w:szCs w:val="22"/>
              </w:rPr>
              <w:t xml:space="preserve">TOTAL € HT </w:t>
            </w:r>
            <w:r w:rsidRPr="001E515E">
              <w:rPr>
                <w:color w:val="FF0000"/>
                <w:szCs w:val="22"/>
              </w:rPr>
              <w:t>(1)</w:t>
            </w:r>
          </w:p>
        </w:tc>
        <w:tc>
          <w:tcPr>
            <w:tcW w:w="784" w:type="pct"/>
            <w:vAlign w:val="bottom"/>
          </w:tcPr>
          <w:p w14:paraId="676ACC7F" w14:textId="137AFEFA" w:rsidR="006408B6" w:rsidRDefault="006408B6" w:rsidP="006408B6">
            <w:pPr>
              <w:spacing w:before="120"/>
              <w:jc w:val="center"/>
              <w:rPr>
                <w:szCs w:val="22"/>
              </w:rPr>
            </w:pPr>
          </w:p>
        </w:tc>
      </w:tr>
      <w:tr w:rsidR="006408B6" w:rsidRPr="000B1C1B" w14:paraId="5B59834A" w14:textId="77777777" w:rsidTr="0090411D">
        <w:tc>
          <w:tcPr>
            <w:tcW w:w="194" w:type="pct"/>
          </w:tcPr>
          <w:p w14:paraId="76DF33D6" w14:textId="77777777" w:rsidR="006408B6" w:rsidRDefault="006408B6" w:rsidP="006408B6">
            <w:pPr>
              <w:spacing w:before="120" w:after="120"/>
              <w:jc w:val="center"/>
              <w:rPr>
                <w:szCs w:val="22"/>
              </w:rPr>
            </w:pPr>
          </w:p>
        </w:tc>
        <w:tc>
          <w:tcPr>
            <w:tcW w:w="4022" w:type="pct"/>
            <w:gridSpan w:val="4"/>
            <w:vAlign w:val="bottom"/>
          </w:tcPr>
          <w:p w14:paraId="760CB327" w14:textId="669ED85C" w:rsidR="006408B6" w:rsidRPr="00870528" w:rsidRDefault="006408B6" w:rsidP="006408B6">
            <w:pPr>
              <w:spacing w:before="120" w:after="120"/>
              <w:jc w:val="right"/>
              <w:rPr>
                <w:szCs w:val="22"/>
              </w:rPr>
            </w:pPr>
            <w:r>
              <w:rPr>
                <w:szCs w:val="22"/>
              </w:rPr>
              <w:t>TVA (20%)</w:t>
            </w:r>
          </w:p>
        </w:tc>
        <w:tc>
          <w:tcPr>
            <w:tcW w:w="784" w:type="pct"/>
            <w:vAlign w:val="bottom"/>
          </w:tcPr>
          <w:p w14:paraId="6041E776" w14:textId="70947012" w:rsidR="006408B6" w:rsidRDefault="006408B6" w:rsidP="006408B6">
            <w:pPr>
              <w:spacing w:before="120"/>
              <w:jc w:val="center"/>
              <w:rPr>
                <w:szCs w:val="22"/>
              </w:rPr>
            </w:pPr>
          </w:p>
        </w:tc>
      </w:tr>
      <w:tr w:rsidR="006408B6" w:rsidRPr="000B1C1B" w14:paraId="09821050" w14:textId="77777777" w:rsidTr="0090411D">
        <w:tc>
          <w:tcPr>
            <w:tcW w:w="194" w:type="pct"/>
          </w:tcPr>
          <w:p w14:paraId="525617C4" w14:textId="77777777" w:rsidR="006408B6" w:rsidRDefault="006408B6" w:rsidP="006408B6">
            <w:pPr>
              <w:spacing w:before="120" w:after="120"/>
              <w:jc w:val="center"/>
              <w:rPr>
                <w:szCs w:val="22"/>
              </w:rPr>
            </w:pPr>
          </w:p>
        </w:tc>
        <w:tc>
          <w:tcPr>
            <w:tcW w:w="4022" w:type="pct"/>
            <w:gridSpan w:val="4"/>
            <w:vAlign w:val="bottom"/>
          </w:tcPr>
          <w:p w14:paraId="140E9D87" w14:textId="6BD48097" w:rsidR="006408B6" w:rsidRPr="00870528" w:rsidRDefault="006408B6" w:rsidP="006408B6">
            <w:pPr>
              <w:spacing w:before="120" w:after="120"/>
              <w:jc w:val="right"/>
              <w:rPr>
                <w:szCs w:val="22"/>
              </w:rPr>
            </w:pPr>
            <w:r>
              <w:rPr>
                <w:szCs w:val="22"/>
              </w:rPr>
              <w:t>TOTAL € TTC</w:t>
            </w:r>
          </w:p>
        </w:tc>
        <w:tc>
          <w:tcPr>
            <w:tcW w:w="784" w:type="pct"/>
            <w:tcBorders>
              <w:bottom w:val="single" w:sz="4" w:space="0" w:color="auto"/>
            </w:tcBorders>
            <w:vAlign w:val="bottom"/>
          </w:tcPr>
          <w:p w14:paraId="0FBE1040" w14:textId="099C45AC" w:rsidR="006408B6" w:rsidRDefault="006408B6" w:rsidP="006408B6">
            <w:pPr>
              <w:spacing w:before="120"/>
              <w:jc w:val="center"/>
              <w:rPr>
                <w:szCs w:val="22"/>
              </w:rPr>
            </w:pPr>
          </w:p>
        </w:tc>
      </w:tr>
    </w:tbl>
    <w:p w14:paraId="4A31F131" w14:textId="65AACD65" w:rsidR="00B857D4" w:rsidRDefault="00B857D4" w:rsidP="00F92A17">
      <w:pPr>
        <w:ind w:left="6372" w:right="-286" w:firstLine="708"/>
        <w:rPr>
          <w:rFonts w:ascii="Arial" w:hAnsi="Arial"/>
        </w:rPr>
      </w:pPr>
    </w:p>
    <w:p w14:paraId="64968BB5" w14:textId="77777777" w:rsidR="00B857D4" w:rsidRDefault="00B857D4">
      <w:pPr>
        <w:rPr>
          <w:rFonts w:ascii="Arial" w:hAnsi="Arial"/>
        </w:rPr>
      </w:pPr>
      <w:r>
        <w:rPr>
          <w:rFonts w:ascii="Arial" w:hAnsi="Arial"/>
        </w:rPr>
        <w:br w:type="page"/>
      </w:r>
    </w:p>
    <w:p w14:paraId="7F93D6F7" w14:textId="77777777" w:rsidR="00E91DF2" w:rsidRDefault="00E91DF2" w:rsidP="00F92A17">
      <w:pPr>
        <w:ind w:left="6372" w:right="-286" w:firstLine="708"/>
        <w:rPr>
          <w:rFonts w:ascii="Arial" w:hAnsi="Arial"/>
        </w:rPr>
      </w:pPr>
    </w:p>
    <w:p w14:paraId="1EE608FF" w14:textId="649AF509" w:rsidR="00B857D4" w:rsidRDefault="00B857D4" w:rsidP="00A75271">
      <w:pPr>
        <w:pStyle w:val="Titre2"/>
      </w:pPr>
      <w:bookmarkStart w:id="582" w:name="_Toc131609069"/>
      <w:bookmarkStart w:id="583" w:name="_Toc209435826"/>
      <w:r w:rsidRPr="00A75271">
        <w:t>Sondages dont la position n’est pas connue</w:t>
      </w:r>
      <w:bookmarkEnd w:id="582"/>
      <w:bookmarkEnd w:id="583"/>
    </w:p>
    <w:p w14:paraId="27B74259" w14:textId="77777777" w:rsidR="00400F38" w:rsidRPr="00400F38" w:rsidRDefault="00400F38" w:rsidP="00400F38">
      <w:pPr>
        <w:rPr>
          <w:lang w:eastAsia="ar-SA"/>
        </w:rPr>
      </w:pPr>
    </w:p>
    <w:tbl>
      <w:tblPr>
        <w:tblStyle w:val="Grilledutableau"/>
        <w:tblW w:w="5000" w:type="pct"/>
        <w:tblLook w:val="04A0" w:firstRow="1" w:lastRow="0" w:firstColumn="1" w:lastColumn="0" w:noHBand="0" w:noVBand="1"/>
      </w:tblPr>
      <w:tblGrid>
        <w:gridCol w:w="562"/>
        <w:gridCol w:w="6946"/>
        <w:gridCol w:w="1419"/>
        <w:gridCol w:w="1558"/>
        <w:gridCol w:w="2272"/>
        <w:gridCol w:w="2369"/>
      </w:tblGrid>
      <w:tr w:rsidR="00151E75" w:rsidRPr="000B1C1B" w14:paraId="765D05D4" w14:textId="77777777" w:rsidTr="00151E75">
        <w:tc>
          <w:tcPr>
            <w:tcW w:w="186" w:type="pct"/>
            <w:shd w:val="clear" w:color="auto" w:fill="C6D9F1" w:themeFill="text2" w:themeFillTint="33"/>
          </w:tcPr>
          <w:p w14:paraId="01755622" w14:textId="63E22CC8" w:rsidR="00151E75" w:rsidRDefault="00151E75" w:rsidP="00151E75">
            <w:pPr>
              <w:spacing w:before="120" w:after="120"/>
              <w:jc w:val="center"/>
              <w:rPr>
                <w:szCs w:val="22"/>
              </w:rPr>
            </w:pPr>
            <w:r>
              <w:rPr>
                <w:szCs w:val="22"/>
              </w:rPr>
              <w:t>N°</w:t>
            </w:r>
          </w:p>
        </w:tc>
        <w:tc>
          <w:tcPr>
            <w:tcW w:w="2296" w:type="pct"/>
            <w:shd w:val="clear" w:color="auto" w:fill="C6D9F1" w:themeFill="text2" w:themeFillTint="33"/>
            <w:vAlign w:val="center"/>
          </w:tcPr>
          <w:p w14:paraId="39F5A1ED" w14:textId="13500FA8" w:rsidR="00151E75" w:rsidRPr="00870528" w:rsidRDefault="00151E75" w:rsidP="00B857D4">
            <w:pPr>
              <w:spacing w:before="120" w:after="120"/>
              <w:jc w:val="center"/>
              <w:rPr>
                <w:szCs w:val="22"/>
              </w:rPr>
            </w:pPr>
            <w:r>
              <w:rPr>
                <w:szCs w:val="22"/>
              </w:rPr>
              <w:t>Désignations</w:t>
            </w:r>
          </w:p>
        </w:tc>
        <w:tc>
          <w:tcPr>
            <w:tcW w:w="469" w:type="pct"/>
            <w:shd w:val="clear" w:color="auto" w:fill="C6D9F1" w:themeFill="text2" w:themeFillTint="33"/>
            <w:vAlign w:val="center"/>
          </w:tcPr>
          <w:p w14:paraId="1F51D23F" w14:textId="77777777" w:rsidR="00151E75" w:rsidRDefault="00151E75" w:rsidP="00B857D4">
            <w:pPr>
              <w:spacing w:before="120" w:after="120"/>
              <w:jc w:val="center"/>
              <w:rPr>
                <w:szCs w:val="22"/>
              </w:rPr>
            </w:pPr>
            <w:r>
              <w:rPr>
                <w:szCs w:val="22"/>
              </w:rPr>
              <w:t>Unités</w:t>
            </w:r>
          </w:p>
        </w:tc>
        <w:tc>
          <w:tcPr>
            <w:tcW w:w="515" w:type="pct"/>
            <w:shd w:val="clear" w:color="auto" w:fill="C6D9F1" w:themeFill="text2" w:themeFillTint="33"/>
            <w:vAlign w:val="center"/>
          </w:tcPr>
          <w:p w14:paraId="20FB89DD" w14:textId="77777777" w:rsidR="00151E75" w:rsidRDefault="00151E75" w:rsidP="00B857D4">
            <w:pPr>
              <w:spacing w:before="120" w:after="120"/>
              <w:jc w:val="center"/>
              <w:rPr>
                <w:szCs w:val="22"/>
              </w:rPr>
            </w:pPr>
            <w:r>
              <w:rPr>
                <w:szCs w:val="22"/>
              </w:rPr>
              <w:t>Quantité</w:t>
            </w:r>
          </w:p>
        </w:tc>
        <w:tc>
          <w:tcPr>
            <w:tcW w:w="751" w:type="pct"/>
            <w:shd w:val="clear" w:color="auto" w:fill="C6D9F1" w:themeFill="text2" w:themeFillTint="33"/>
            <w:vAlign w:val="center"/>
          </w:tcPr>
          <w:p w14:paraId="6CE4A7FE" w14:textId="77777777" w:rsidR="00151E75" w:rsidRPr="00870528" w:rsidRDefault="00151E75" w:rsidP="00B857D4">
            <w:pPr>
              <w:spacing w:before="120" w:after="120"/>
              <w:jc w:val="center"/>
              <w:rPr>
                <w:szCs w:val="22"/>
              </w:rPr>
            </w:pPr>
            <w:r>
              <w:rPr>
                <w:szCs w:val="22"/>
              </w:rPr>
              <w:t>Prix unitaires € HT</w:t>
            </w:r>
          </w:p>
        </w:tc>
        <w:tc>
          <w:tcPr>
            <w:tcW w:w="783" w:type="pct"/>
            <w:shd w:val="clear" w:color="auto" w:fill="C6D9F1" w:themeFill="text2" w:themeFillTint="33"/>
            <w:vAlign w:val="center"/>
          </w:tcPr>
          <w:p w14:paraId="1B0DAAC5" w14:textId="77777777" w:rsidR="00151E75" w:rsidRPr="00870528" w:rsidRDefault="00151E75" w:rsidP="00B857D4">
            <w:pPr>
              <w:spacing w:before="120" w:after="120"/>
              <w:jc w:val="center"/>
              <w:rPr>
                <w:szCs w:val="22"/>
              </w:rPr>
            </w:pPr>
            <w:r>
              <w:rPr>
                <w:szCs w:val="22"/>
              </w:rPr>
              <w:t>Montants € HT</w:t>
            </w:r>
          </w:p>
        </w:tc>
      </w:tr>
      <w:tr w:rsidR="00151E75" w:rsidRPr="000B1C1B" w14:paraId="1D121515" w14:textId="77777777" w:rsidTr="00151E75">
        <w:tc>
          <w:tcPr>
            <w:tcW w:w="186" w:type="pct"/>
          </w:tcPr>
          <w:p w14:paraId="0538921F" w14:textId="666CC793" w:rsidR="00151E75" w:rsidRPr="00B3605A" w:rsidRDefault="00151E75" w:rsidP="00151E75">
            <w:pPr>
              <w:spacing w:before="120" w:after="120"/>
              <w:jc w:val="center"/>
              <w:rPr>
                <w:szCs w:val="22"/>
              </w:rPr>
            </w:pPr>
            <w:r>
              <w:rPr>
                <w:szCs w:val="22"/>
              </w:rPr>
              <w:t>3</w:t>
            </w:r>
          </w:p>
        </w:tc>
        <w:tc>
          <w:tcPr>
            <w:tcW w:w="2296" w:type="pct"/>
            <w:vAlign w:val="center"/>
          </w:tcPr>
          <w:p w14:paraId="69B5940B" w14:textId="4B440170" w:rsidR="00151E75" w:rsidRPr="00306249" w:rsidRDefault="00151E75" w:rsidP="00B857D4">
            <w:pPr>
              <w:spacing w:before="120" w:after="120"/>
              <w:jc w:val="both"/>
              <w:rPr>
                <w:szCs w:val="22"/>
              </w:rPr>
            </w:pPr>
            <w:r w:rsidRPr="00B3605A">
              <w:rPr>
                <w:szCs w:val="22"/>
              </w:rPr>
              <w:t>Sondage pour essais pressiométriques</w:t>
            </w:r>
            <w:r w:rsidR="00FA6A09">
              <w:rPr>
                <w:rFonts w:ascii="Calibri" w:hAnsi="Calibri" w:cs="Calibri"/>
                <w:szCs w:val="22"/>
              </w:rPr>
              <w:t> </w:t>
            </w:r>
            <w:r w:rsidR="00FA6A09">
              <w:rPr>
                <w:szCs w:val="22"/>
              </w:rPr>
              <w:t>: G2</w:t>
            </w:r>
          </w:p>
        </w:tc>
        <w:tc>
          <w:tcPr>
            <w:tcW w:w="469" w:type="pct"/>
            <w:vAlign w:val="center"/>
          </w:tcPr>
          <w:p w14:paraId="75FD57EA" w14:textId="77777777" w:rsidR="00151E75" w:rsidRDefault="00151E75" w:rsidP="00B857D4">
            <w:pPr>
              <w:spacing w:before="120" w:after="120"/>
              <w:jc w:val="center"/>
              <w:rPr>
                <w:szCs w:val="22"/>
              </w:rPr>
            </w:pPr>
            <w:r>
              <w:rPr>
                <w:szCs w:val="22"/>
              </w:rPr>
              <w:t>Sondage</w:t>
            </w:r>
          </w:p>
        </w:tc>
        <w:tc>
          <w:tcPr>
            <w:tcW w:w="515" w:type="pct"/>
            <w:vAlign w:val="center"/>
          </w:tcPr>
          <w:p w14:paraId="132297C2" w14:textId="7FFBF4EF" w:rsidR="00151E75" w:rsidRDefault="00151E75" w:rsidP="00B857D4">
            <w:pPr>
              <w:spacing w:before="120" w:after="120"/>
              <w:jc w:val="center"/>
              <w:rPr>
                <w:szCs w:val="22"/>
              </w:rPr>
            </w:pPr>
            <w:r>
              <w:rPr>
                <w:szCs w:val="22"/>
              </w:rPr>
              <w:t>5</w:t>
            </w:r>
          </w:p>
        </w:tc>
        <w:tc>
          <w:tcPr>
            <w:tcW w:w="751" w:type="pct"/>
            <w:vAlign w:val="bottom"/>
          </w:tcPr>
          <w:p w14:paraId="3124A8BF" w14:textId="77777777" w:rsidR="00151E75" w:rsidRDefault="00151E75" w:rsidP="00B857D4">
            <w:pPr>
              <w:spacing w:before="120"/>
              <w:jc w:val="center"/>
              <w:rPr>
                <w:szCs w:val="22"/>
              </w:rPr>
            </w:pPr>
            <w:r>
              <w:rPr>
                <w:szCs w:val="22"/>
              </w:rPr>
              <w:t>………….</w:t>
            </w:r>
          </w:p>
        </w:tc>
        <w:tc>
          <w:tcPr>
            <w:tcW w:w="783" w:type="pct"/>
            <w:tcBorders>
              <w:bottom w:val="single" w:sz="4" w:space="0" w:color="auto"/>
            </w:tcBorders>
            <w:vAlign w:val="bottom"/>
          </w:tcPr>
          <w:p w14:paraId="666A74DC" w14:textId="77777777" w:rsidR="00151E75" w:rsidRDefault="00151E75" w:rsidP="00B857D4">
            <w:pPr>
              <w:spacing w:before="120"/>
              <w:jc w:val="center"/>
              <w:rPr>
                <w:szCs w:val="22"/>
              </w:rPr>
            </w:pPr>
            <w:r>
              <w:rPr>
                <w:szCs w:val="22"/>
              </w:rPr>
              <w:t>………….</w:t>
            </w:r>
          </w:p>
        </w:tc>
      </w:tr>
      <w:tr w:rsidR="00151E75" w:rsidRPr="000B1C1B" w14:paraId="247338DB" w14:textId="77777777" w:rsidTr="00151E75">
        <w:tc>
          <w:tcPr>
            <w:tcW w:w="186" w:type="pct"/>
          </w:tcPr>
          <w:p w14:paraId="50AD77E5" w14:textId="09819680" w:rsidR="00151E75" w:rsidRDefault="00151E75" w:rsidP="00151E75">
            <w:pPr>
              <w:spacing w:before="120" w:after="120"/>
              <w:jc w:val="center"/>
              <w:rPr>
                <w:szCs w:val="22"/>
              </w:rPr>
            </w:pPr>
            <w:r>
              <w:rPr>
                <w:szCs w:val="22"/>
              </w:rPr>
              <w:t>4</w:t>
            </w:r>
          </w:p>
        </w:tc>
        <w:tc>
          <w:tcPr>
            <w:tcW w:w="2296" w:type="pct"/>
            <w:vAlign w:val="center"/>
          </w:tcPr>
          <w:p w14:paraId="59BF9574" w14:textId="6D127687" w:rsidR="00151E75" w:rsidRPr="00B3605A" w:rsidRDefault="00151E75" w:rsidP="00B857D4">
            <w:pPr>
              <w:spacing w:before="120" w:after="120"/>
              <w:jc w:val="both"/>
              <w:rPr>
                <w:szCs w:val="22"/>
              </w:rPr>
            </w:pPr>
            <w:r>
              <w:rPr>
                <w:szCs w:val="22"/>
              </w:rPr>
              <w:t>Essai pressiométrique</w:t>
            </w:r>
            <w:r w:rsidR="00FA6A09">
              <w:rPr>
                <w:rFonts w:ascii="Calibri" w:hAnsi="Calibri" w:cs="Calibri"/>
                <w:szCs w:val="22"/>
              </w:rPr>
              <w:t> </w:t>
            </w:r>
            <w:r w:rsidR="00FA6A09">
              <w:rPr>
                <w:szCs w:val="22"/>
              </w:rPr>
              <w:t>: G2</w:t>
            </w:r>
          </w:p>
        </w:tc>
        <w:tc>
          <w:tcPr>
            <w:tcW w:w="469" w:type="pct"/>
            <w:vAlign w:val="center"/>
          </w:tcPr>
          <w:p w14:paraId="25D56047" w14:textId="77777777" w:rsidR="00151E75" w:rsidRDefault="00151E75" w:rsidP="00B857D4">
            <w:pPr>
              <w:spacing w:before="120" w:after="120"/>
              <w:jc w:val="center"/>
              <w:rPr>
                <w:szCs w:val="22"/>
              </w:rPr>
            </w:pPr>
            <w:r>
              <w:rPr>
                <w:szCs w:val="22"/>
              </w:rPr>
              <w:t>U</w:t>
            </w:r>
          </w:p>
        </w:tc>
        <w:tc>
          <w:tcPr>
            <w:tcW w:w="515" w:type="pct"/>
            <w:vAlign w:val="center"/>
          </w:tcPr>
          <w:p w14:paraId="05DB552B" w14:textId="3F69DF3B" w:rsidR="00151E75" w:rsidRDefault="00151E75" w:rsidP="00B857D4">
            <w:pPr>
              <w:spacing w:before="120" w:after="120"/>
              <w:jc w:val="center"/>
              <w:rPr>
                <w:szCs w:val="22"/>
              </w:rPr>
            </w:pPr>
            <w:r w:rsidRPr="00DF691F">
              <w:rPr>
                <w:szCs w:val="22"/>
              </w:rPr>
              <w:t>15</w:t>
            </w:r>
          </w:p>
        </w:tc>
        <w:tc>
          <w:tcPr>
            <w:tcW w:w="751" w:type="pct"/>
            <w:vAlign w:val="bottom"/>
          </w:tcPr>
          <w:p w14:paraId="4A5F1023" w14:textId="77777777" w:rsidR="00151E75" w:rsidRDefault="00151E75" w:rsidP="00B857D4">
            <w:pPr>
              <w:spacing w:before="120"/>
              <w:jc w:val="center"/>
              <w:rPr>
                <w:szCs w:val="22"/>
              </w:rPr>
            </w:pPr>
            <w:r>
              <w:rPr>
                <w:szCs w:val="22"/>
              </w:rPr>
              <w:t>………….</w:t>
            </w:r>
          </w:p>
        </w:tc>
        <w:tc>
          <w:tcPr>
            <w:tcW w:w="783" w:type="pct"/>
            <w:tcBorders>
              <w:bottom w:val="single" w:sz="4" w:space="0" w:color="auto"/>
            </w:tcBorders>
            <w:vAlign w:val="bottom"/>
          </w:tcPr>
          <w:p w14:paraId="3BFAED6D" w14:textId="77777777" w:rsidR="00151E75" w:rsidRDefault="00151E75" w:rsidP="00B857D4">
            <w:pPr>
              <w:spacing w:before="120"/>
              <w:jc w:val="center"/>
              <w:rPr>
                <w:szCs w:val="22"/>
              </w:rPr>
            </w:pPr>
            <w:r>
              <w:rPr>
                <w:szCs w:val="22"/>
              </w:rPr>
              <w:t>………….</w:t>
            </w:r>
          </w:p>
        </w:tc>
      </w:tr>
      <w:tr w:rsidR="00151E75" w:rsidRPr="000B1C1B" w14:paraId="4A904B42" w14:textId="77777777" w:rsidTr="00151E75">
        <w:tc>
          <w:tcPr>
            <w:tcW w:w="186" w:type="pct"/>
          </w:tcPr>
          <w:p w14:paraId="2CC2BC8A" w14:textId="7BDDD1B8" w:rsidR="00151E75" w:rsidRDefault="00151E75" w:rsidP="00151E75">
            <w:pPr>
              <w:spacing w:before="120" w:after="120"/>
              <w:jc w:val="center"/>
              <w:rPr>
                <w:szCs w:val="22"/>
              </w:rPr>
            </w:pPr>
            <w:r>
              <w:rPr>
                <w:szCs w:val="22"/>
              </w:rPr>
              <w:t>5</w:t>
            </w:r>
          </w:p>
        </w:tc>
        <w:tc>
          <w:tcPr>
            <w:tcW w:w="2296" w:type="pct"/>
            <w:vAlign w:val="center"/>
          </w:tcPr>
          <w:p w14:paraId="7358DD42" w14:textId="0D04EECF" w:rsidR="00151E75" w:rsidRPr="00B3605A" w:rsidRDefault="00151E75" w:rsidP="00B857D4">
            <w:pPr>
              <w:spacing w:before="120" w:after="120"/>
              <w:jc w:val="both"/>
              <w:rPr>
                <w:szCs w:val="22"/>
              </w:rPr>
            </w:pPr>
            <w:r>
              <w:rPr>
                <w:szCs w:val="22"/>
              </w:rPr>
              <w:t xml:space="preserve">Essai de classification GTR + </w:t>
            </w:r>
            <w:r w:rsidRPr="0050282D">
              <w:t>IPI</w:t>
            </w:r>
            <w:r w:rsidR="00FA6A09" w:rsidRPr="0050282D">
              <w:rPr>
                <w:rFonts w:ascii="Calibri" w:hAnsi="Calibri" w:cs="Calibri"/>
              </w:rPr>
              <w:t> </w:t>
            </w:r>
            <w:r w:rsidR="00FA6A09" w:rsidRPr="0050282D">
              <w:t>: G2</w:t>
            </w:r>
          </w:p>
        </w:tc>
        <w:tc>
          <w:tcPr>
            <w:tcW w:w="469" w:type="pct"/>
            <w:vAlign w:val="center"/>
          </w:tcPr>
          <w:p w14:paraId="332D138E" w14:textId="77777777" w:rsidR="00151E75" w:rsidRDefault="00151E75" w:rsidP="00B857D4">
            <w:pPr>
              <w:spacing w:before="120" w:after="120"/>
              <w:jc w:val="center"/>
              <w:rPr>
                <w:szCs w:val="22"/>
              </w:rPr>
            </w:pPr>
            <w:r>
              <w:rPr>
                <w:szCs w:val="22"/>
              </w:rPr>
              <w:t>U</w:t>
            </w:r>
          </w:p>
        </w:tc>
        <w:tc>
          <w:tcPr>
            <w:tcW w:w="515" w:type="pct"/>
            <w:vAlign w:val="center"/>
          </w:tcPr>
          <w:p w14:paraId="6353FBAF" w14:textId="42CEC3C4" w:rsidR="00151E75" w:rsidRDefault="00151E75" w:rsidP="00B857D4">
            <w:pPr>
              <w:spacing w:before="120" w:after="120"/>
              <w:jc w:val="center"/>
              <w:rPr>
                <w:szCs w:val="22"/>
              </w:rPr>
            </w:pPr>
            <w:r>
              <w:rPr>
                <w:szCs w:val="22"/>
              </w:rPr>
              <w:t>5</w:t>
            </w:r>
          </w:p>
        </w:tc>
        <w:tc>
          <w:tcPr>
            <w:tcW w:w="751" w:type="pct"/>
            <w:vAlign w:val="bottom"/>
          </w:tcPr>
          <w:p w14:paraId="27EB6542" w14:textId="77777777" w:rsidR="00151E75" w:rsidRDefault="00151E75" w:rsidP="00B857D4">
            <w:pPr>
              <w:spacing w:before="120"/>
              <w:jc w:val="center"/>
              <w:rPr>
                <w:szCs w:val="22"/>
              </w:rPr>
            </w:pPr>
            <w:r>
              <w:rPr>
                <w:szCs w:val="22"/>
              </w:rPr>
              <w:t>…………….</w:t>
            </w:r>
          </w:p>
        </w:tc>
        <w:tc>
          <w:tcPr>
            <w:tcW w:w="783" w:type="pct"/>
            <w:tcBorders>
              <w:bottom w:val="single" w:sz="4" w:space="0" w:color="auto"/>
            </w:tcBorders>
            <w:vAlign w:val="bottom"/>
          </w:tcPr>
          <w:p w14:paraId="0C98520C" w14:textId="77777777" w:rsidR="00151E75" w:rsidRDefault="00151E75" w:rsidP="00B857D4">
            <w:pPr>
              <w:spacing w:before="120"/>
              <w:jc w:val="center"/>
              <w:rPr>
                <w:szCs w:val="22"/>
              </w:rPr>
            </w:pPr>
            <w:r>
              <w:rPr>
                <w:szCs w:val="22"/>
              </w:rPr>
              <w:t>….……….</w:t>
            </w:r>
          </w:p>
        </w:tc>
      </w:tr>
      <w:tr w:rsidR="00151E75" w:rsidRPr="000B1C1B" w14:paraId="36A06114" w14:textId="77777777" w:rsidTr="00151E75">
        <w:tc>
          <w:tcPr>
            <w:tcW w:w="186" w:type="pct"/>
          </w:tcPr>
          <w:p w14:paraId="19DA5A25" w14:textId="54A32BE5" w:rsidR="00151E75" w:rsidRDefault="00151E75" w:rsidP="00151E75">
            <w:pPr>
              <w:spacing w:before="120" w:after="120"/>
              <w:jc w:val="center"/>
              <w:rPr>
                <w:szCs w:val="22"/>
              </w:rPr>
            </w:pPr>
            <w:r>
              <w:rPr>
                <w:szCs w:val="22"/>
              </w:rPr>
              <w:t>6</w:t>
            </w:r>
          </w:p>
        </w:tc>
        <w:tc>
          <w:tcPr>
            <w:tcW w:w="2296" w:type="pct"/>
            <w:vAlign w:val="center"/>
          </w:tcPr>
          <w:p w14:paraId="1CA405F6" w14:textId="137E32D3" w:rsidR="00151E75" w:rsidRDefault="00151E75" w:rsidP="00B857D4">
            <w:pPr>
              <w:spacing w:before="120" w:after="120"/>
              <w:jc w:val="both"/>
              <w:rPr>
                <w:szCs w:val="22"/>
              </w:rPr>
            </w:pPr>
            <w:r>
              <w:rPr>
                <w:szCs w:val="22"/>
              </w:rPr>
              <w:t>Détermination du coefficient de perméabilité du sol</w:t>
            </w:r>
            <w:r w:rsidR="00FA6A09">
              <w:rPr>
                <w:rFonts w:ascii="Calibri" w:hAnsi="Calibri" w:cs="Calibri"/>
                <w:szCs w:val="22"/>
              </w:rPr>
              <w:t> </w:t>
            </w:r>
            <w:r w:rsidR="00FA6A09">
              <w:rPr>
                <w:szCs w:val="22"/>
              </w:rPr>
              <w:t>: G2</w:t>
            </w:r>
          </w:p>
        </w:tc>
        <w:tc>
          <w:tcPr>
            <w:tcW w:w="469" w:type="pct"/>
            <w:vAlign w:val="center"/>
          </w:tcPr>
          <w:p w14:paraId="5B855FD2" w14:textId="77777777" w:rsidR="00151E75" w:rsidRDefault="00151E75" w:rsidP="00B857D4">
            <w:pPr>
              <w:spacing w:before="120" w:after="120"/>
              <w:jc w:val="center"/>
              <w:rPr>
                <w:szCs w:val="22"/>
              </w:rPr>
            </w:pPr>
            <w:r>
              <w:rPr>
                <w:szCs w:val="22"/>
              </w:rPr>
              <w:t>U</w:t>
            </w:r>
          </w:p>
        </w:tc>
        <w:tc>
          <w:tcPr>
            <w:tcW w:w="515" w:type="pct"/>
            <w:vAlign w:val="center"/>
          </w:tcPr>
          <w:p w14:paraId="26B9D0A2" w14:textId="12396D91" w:rsidR="00151E75" w:rsidRDefault="00151E75" w:rsidP="00B857D4">
            <w:pPr>
              <w:spacing w:before="120" w:after="120"/>
              <w:jc w:val="center"/>
              <w:rPr>
                <w:szCs w:val="22"/>
              </w:rPr>
            </w:pPr>
            <w:r>
              <w:rPr>
                <w:szCs w:val="22"/>
              </w:rPr>
              <w:t>5</w:t>
            </w:r>
          </w:p>
        </w:tc>
        <w:tc>
          <w:tcPr>
            <w:tcW w:w="751" w:type="pct"/>
            <w:vAlign w:val="bottom"/>
          </w:tcPr>
          <w:p w14:paraId="4185AC6B" w14:textId="77777777" w:rsidR="00151E75" w:rsidRDefault="00151E75" w:rsidP="00B857D4">
            <w:pPr>
              <w:spacing w:before="120"/>
              <w:jc w:val="center"/>
              <w:rPr>
                <w:szCs w:val="22"/>
              </w:rPr>
            </w:pPr>
            <w:r>
              <w:rPr>
                <w:szCs w:val="22"/>
              </w:rPr>
              <w:t>…………….</w:t>
            </w:r>
          </w:p>
        </w:tc>
        <w:tc>
          <w:tcPr>
            <w:tcW w:w="783" w:type="pct"/>
            <w:tcBorders>
              <w:bottom w:val="single" w:sz="4" w:space="0" w:color="auto"/>
            </w:tcBorders>
            <w:vAlign w:val="bottom"/>
          </w:tcPr>
          <w:p w14:paraId="40346F58" w14:textId="77777777" w:rsidR="00151E75" w:rsidRDefault="00151E75" w:rsidP="00B857D4">
            <w:pPr>
              <w:spacing w:before="120"/>
              <w:jc w:val="center"/>
              <w:rPr>
                <w:szCs w:val="22"/>
              </w:rPr>
            </w:pPr>
            <w:r>
              <w:rPr>
                <w:szCs w:val="22"/>
              </w:rPr>
              <w:t>….……….</w:t>
            </w:r>
          </w:p>
        </w:tc>
      </w:tr>
      <w:tr w:rsidR="00151E75" w:rsidRPr="000B1C1B" w14:paraId="5670F199" w14:textId="77777777" w:rsidTr="00151E75">
        <w:tc>
          <w:tcPr>
            <w:tcW w:w="186" w:type="pct"/>
          </w:tcPr>
          <w:p w14:paraId="50EF2A9D" w14:textId="6FD457BB" w:rsidR="00151E75" w:rsidRDefault="00FA6A09" w:rsidP="00151E75">
            <w:pPr>
              <w:spacing w:before="120" w:after="120"/>
              <w:jc w:val="center"/>
              <w:rPr>
                <w:szCs w:val="22"/>
              </w:rPr>
            </w:pPr>
            <w:r>
              <w:rPr>
                <w:szCs w:val="22"/>
              </w:rPr>
              <w:t>8</w:t>
            </w:r>
          </w:p>
        </w:tc>
        <w:tc>
          <w:tcPr>
            <w:tcW w:w="2296" w:type="pct"/>
            <w:vAlign w:val="center"/>
          </w:tcPr>
          <w:p w14:paraId="3A051D7B" w14:textId="0854F1F6" w:rsidR="00151E75" w:rsidRDefault="00151E75" w:rsidP="0090411D">
            <w:pPr>
              <w:spacing w:before="120" w:after="120"/>
              <w:jc w:val="both"/>
              <w:rPr>
                <w:szCs w:val="22"/>
              </w:rPr>
            </w:pPr>
            <w:r>
              <w:rPr>
                <w:szCs w:val="22"/>
              </w:rPr>
              <w:t>Sécurisations pyrotechniques</w:t>
            </w:r>
            <w:r w:rsidR="00FA6A09">
              <w:rPr>
                <w:rFonts w:ascii="Calibri" w:hAnsi="Calibri" w:cs="Calibri"/>
                <w:szCs w:val="22"/>
              </w:rPr>
              <w:t> </w:t>
            </w:r>
            <w:r w:rsidR="00FA6A09">
              <w:rPr>
                <w:szCs w:val="22"/>
              </w:rPr>
              <w:t>: G2</w:t>
            </w:r>
          </w:p>
        </w:tc>
        <w:tc>
          <w:tcPr>
            <w:tcW w:w="469" w:type="pct"/>
            <w:vAlign w:val="center"/>
          </w:tcPr>
          <w:p w14:paraId="7148CE5F" w14:textId="443253F4" w:rsidR="00151E75" w:rsidRDefault="00151E75" w:rsidP="0090411D">
            <w:pPr>
              <w:spacing w:before="120" w:after="120"/>
              <w:jc w:val="center"/>
              <w:rPr>
                <w:szCs w:val="22"/>
              </w:rPr>
            </w:pPr>
            <w:r>
              <w:rPr>
                <w:szCs w:val="22"/>
              </w:rPr>
              <w:t>U</w:t>
            </w:r>
          </w:p>
        </w:tc>
        <w:tc>
          <w:tcPr>
            <w:tcW w:w="515" w:type="pct"/>
            <w:vAlign w:val="center"/>
          </w:tcPr>
          <w:p w14:paraId="112218C9" w14:textId="33E6C417" w:rsidR="00151E75" w:rsidRDefault="00151E75" w:rsidP="0090411D">
            <w:pPr>
              <w:spacing w:before="120" w:after="120"/>
              <w:jc w:val="center"/>
              <w:rPr>
                <w:szCs w:val="22"/>
              </w:rPr>
            </w:pPr>
            <w:r>
              <w:rPr>
                <w:szCs w:val="22"/>
              </w:rPr>
              <w:t>5</w:t>
            </w:r>
          </w:p>
        </w:tc>
        <w:tc>
          <w:tcPr>
            <w:tcW w:w="751" w:type="pct"/>
            <w:vAlign w:val="bottom"/>
          </w:tcPr>
          <w:p w14:paraId="641D9DAD" w14:textId="54D2635B" w:rsidR="00151E75" w:rsidRDefault="00151E75" w:rsidP="0090411D">
            <w:pPr>
              <w:spacing w:before="120"/>
              <w:jc w:val="center"/>
              <w:rPr>
                <w:szCs w:val="22"/>
              </w:rPr>
            </w:pPr>
            <w:r>
              <w:rPr>
                <w:szCs w:val="22"/>
              </w:rPr>
              <w:t>…………….</w:t>
            </w:r>
          </w:p>
        </w:tc>
        <w:tc>
          <w:tcPr>
            <w:tcW w:w="783" w:type="pct"/>
            <w:tcBorders>
              <w:bottom w:val="single" w:sz="4" w:space="0" w:color="auto"/>
            </w:tcBorders>
            <w:vAlign w:val="bottom"/>
          </w:tcPr>
          <w:p w14:paraId="5F36DAB3" w14:textId="263A74F3" w:rsidR="00151E75" w:rsidRDefault="00151E75" w:rsidP="0090411D">
            <w:pPr>
              <w:spacing w:before="120"/>
              <w:jc w:val="center"/>
              <w:rPr>
                <w:szCs w:val="22"/>
              </w:rPr>
            </w:pPr>
            <w:r>
              <w:rPr>
                <w:szCs w:val="22"/>
              </w:rPr>
              <w:t>….……….</w:t>
            </w:r>
          </w:p>
        </w:tc>
      </w:tr>
      <w:tr w:rsidR="00151E75" w:rsidRPr="000B1C1B" w14:paraId="1E6B9F34" w14:textId="77777777" w:rsidTr="00151E75">
        <w:tc>
          <w:tcPr>
            <w:tcW w:w="186" w:type="pct"/>
          </w:tcPr>
          <w:p w14:paraId="53DF00FB" w14:textId="77777777" w:rsidR="00151E75" w:rsidRDefault="00151E75" w:rsidP="00151E75">
            <w:pPr>
              <w:spacing w:before="120" w:after="120"/>
              <w:jc w:val="center"/>
              <w:rPr>
                <w:szCs w:val="22"/>
              </w:rPr>
            </w:pPr>
          </w:p>
        </w:tc>
        <w:tc>
          <w:tcPr>
            <w:tcW w:w="4031" w:type="pct"/>
            <w:gridSpan w:val="4"/>
            <w:vAlign w:val="bottom"/>
          </w:tcPr>
          <w:p w14:paraId="41B91B80" w14:textId="0242B323" w:rsidR="00151E75" w:rsidRDefault="00151E75" w:rsidP="00B857D4">
            <w:pPr>
              <w:spacing w:before="120" w:after="120"/>
              <w:jc w:val="right"/>
              <w:rPr>
                <w:szCs w:val="22"/>
              </w:rPr>
            </w:pPr>
            <w:r>
              <w:rPr>
                <w:szCs w:val="22"/>
              </w:rPr>
              <w:t xml:space="preserve">TOTAL € HT </w:t>
            </w:r>
            <w:r w:rsidRPr="001E515E">
              <w:rPr>
                <w:color w:val="FF0000"/>
                <w:szCs w:val="22"/>
              </w:rPr>
              <w:t>(2)</w:t>
            </w:r>
          </w:p>
        </w:tc>
        <w:tc>
          <w:tcPr>
            <w:tcW w:w="783" w:type="pct"/>
            <w:vAlign w:val="bottom"/>
          </w:tcPr>
          <w:p w14:paraId="7560D22B" w14:textId="77777777" w:rsidR="00151E75" w:rsidRDefault="00151E75" w:rsidP="00B857D4">
            <w:pPr>
              <w:spacing w:before="120"/>
              <w:jc w:val="center"/>
              <w:rPr>
                <w:szCs w:val="22"/>
              </w:rPr>
            </w:pPr>
            <w:r>
              <w:rPr>
                <w:szCs w:val="22"/>
              </w:rPr>
              <w:t>…………</w:t>
            </w:r>
          </w:p>
        </w:tc>
      </w:tr>
      <w:tr w:rsidR="00151E75" w:rsidRPr="000B1C1B" w14:paraId="4E547B28" w14:textId="77777777" w:rsidTr="00151E75">
        <w:tc>
          <w:tcPr>
            <w:tcW w:w="186" w:type="pct"/>
          </w:tcPr>
          <w:p w14:paraId="7B097CFA" w14:textId="77777777" w:rsidR="00151E75" w:rsidRDefault="00151E75" w:rsidP="00151E75">
            <w:pPr>
              <w:spacing w:before="120" w:after="120"/>
              <w:jc w:val="center"/>
              <w:rPr>
                <w:szCs w:val="22"/>
              </w:rPr>
            </w:pPr>
          </w:p>
        </w:tc>
        <w:tc>
          <w:tcPr>
            <w:tcW w:w="4031" w:type="pct"/>
            <w:gridSpan w:val="4"/>
            <w:vAlign w:val="bottom"/>
          </w:tcPr>
          <w:p w14:paraId="21C750CE" w14:textId="2D359107" w:rsidR="00151E75" w:rsidRPr="00870528" w:rsidRDefault="00151E75" w:rsidP="00B857D4">
            <w:pPr>
              <w:spacing w:before="120" w:after="120"/>
              <w:jc w:val="right"/>
              <w:rPr>
                <w:szCs w:val="22"/>
              </w:rPr>
            </w:pPr>
            <w:r>
              <w:rPr>
                <w:szCs w:val="22"/>
              </w:rPr>
              <w:t>TVA (20%)</w:t>
            </w:r>
          </w:p>
        </w:tc>
        <w:tc>
          <w:tcPr>
            <w:tcW w:w="783" w:type="pct"/>
            <w:vAlign w:val="bottom"/>
          </w:tcPr>
          <w:p w14:paraId="7673AA2D" w14:textId="77777777" w:rsidR="00151E75" w:rsidRDefault="00151E75" w:rsidP="00B857D4">
            <w:pPr>
              <w:spacing w:before="120"/>
              <w:jc w:val="center"/>
              <w:rPr>
                <w:szCs w:val="22"/>
              </w:rPr>
            </w:pPr>
            <w:r>
              <w:rPr>
                <w:szCs w:val="22"/>
              </w:rPr>
              <w:t>………</w:t>
            </w:r>
          </w:p>
        </w:tc>
      </w:tr>
      <w:tr w:rsidR="00151E75" w:rsidRPr="000B1C1B" w14:paraId="7348C1A5" w14:textId="77777777" w:rsidTr="00151E75">
        <w:tc>
          <w:tcPr>
            <w:tcW w:w="186" w:type="pct"/>
          </w:tcPr>
          <w:p w14:paraId="1608F197" w14:textId="77777777" w:rsidR="00151E75" w:rsidRDefault="00151E75" w:rsidP="00151E75">
            <w:pPr>
              <w:spacing w:before="120" w:after="120"/>
              <w:jc w:val="center"/>
              <w:rPr>
                <w:szCs w:val="22"/>
              </w:rPr>
            </w:pPr>
          </w:p>
        </w:tc>
        <w:tc>
          <w:tcPr>
            <w:tcW w:w="4031" w:type="pct"/>
            <w:gridSpan w:val="4"/>
            <w:vAlign w:val="bottom"/>
          </w:tcPr>
          <w:p w14:paraId="1A057C49" w14:textId="360C6EF1" w:rsidR="00151E75" w:rsidRPr="00870528" w:rsidRDefault="00151E75" w:rsidP="00B857D4">
            <w:pPr>
              <w:spacing w:before="120" w:after="120"/>
              <w:jc w:val="right"/>
              <w:rPr>
                <w:szCs w:val="22"/>
              </w:rPr>
            </w:pPr>
            <w:r>
              <w:rPr>
                <w:szCs w:val="22"/>
              </w:rPr>
              <w:t>TOTAL € TTC</w:t>
            </w:r>
          </w:p>
        </w:tc>
        <w:tc>
          <w:tcPr>
            <w:tcW w:w="783" w:type="pct"/>
            <w:tcBorders>
              <w:bottom w:val="single" w:sz="4" w:space="0" w:color="auto"/>
            </w:tcBorders>
            <w:vAlign w:val="bottom"/>
          </w:tcPr>
          <w:p w14:paraId="5F7DAC52" w14:textId="77777777" w:rsidR="00151E75" w:rsidRDefault="00151E75" w:rsidP="00B857D4">
            <w:pPr>
              <w:spacing w:before="120"/>
              <w:jc w:val="center"/>
              <w:rPr>
                <w:szCs w:val="22"/>
              </w:rPr>
            </w:pPr>
            <w:r>
              <w:rPr>
                <w:szCs w:val="22"/>
              </w:rPr>
              <w:t>…………</w:t>
            </w:r>
          </w:p>
        </w:tc>
      </w:tr>
    </w:tbl>
    <w:p w14:paraId="3CE25716" w14:textId="286CC6AF" w:rsidR="00E91DF2" w:rsidRDefault="00E91DF2" w:rsidP="00F92A17">
      <w:pPr>
        <w:ind w:left="6372" w:right="-286" w:firstLine="708"/>
        <w:rPr>
          <w:rFonts w:ascii="Arial" w:hAnsi="Arial"/>
        </w:rPr>
      </w:pPr>
    </w:p>
    <w:p w14:paraId="2CD8EACC" w14:textId="11892C36" w:rsidR="00B857D4" w:rsidRPr="00A75271" w:rsidRDefault="00B857D4" w:rsidP="00A75271">
      <w:pPr>
        <w:pStyle w:val="Titre2"/>
      </w:pPr>
      <w:bookmarkStart w:id="584" w:name="_Toc131609070"/>
      <w:bookmarkStart w:id="585" w:name="_Toc209435827"/>
      <w:r w:rsidRPr="00A75271">
        <w:t>Récapitulatif détail estimatif</w:t>
      </w:r>
      <w:bookmarkEnd w:id="584"/>
      <w:bookmarkEnd w:id="585"/>
    </w:p>
    <w:tbl>
      <w:tblPr>
        <w:tblStyle w:val="Grilledutableau"/>
        <w:tblW w:w="15168" w:type="dxa"/>
        <w:tblInd w:w="108" w:type="dxa"/>
        <w:tblLayout w:type="fixed"/>
        <w:tblLook w:val="04A0" w:firstRow="1" w:lastRow="0" w:firstColumn="1" w:lastColumn="0" w:noHBand="0" w:noVBand="1"/>
      </w:tblPr>
      <w:tblGrid>
        <w:gridCol w:w="10585"/>
        <w:gridCol w:w="4583"/>
      </w:tblGrid>
      <w:tr w:rsidR="00B857D4" w:rsidRPr="000B1C1B" w14:paraId="7C2F3504" w14:textId="77777777" w:rsidTr="00B857D4">
        <w:tc>
          <w:tcPr>
            <w:tcW w:w="10585" w:type="dxa"/>
            <w:shd w:val="clear" w:color="auto" w:fill="auto"/>
            <w:vAlign w:val="center"/>
          </w:tcPr>
          <w:p w14:paraId="21D6E80F" w14:textId="2EDBB9C6" w:rsidR="00B857D4" w:rsidRPr="00870528" w:rsidRDefault="00B857D4" w:rsidP="00B857D4">
            <w:pPr>
              <w:spacing w:before="120" w:after="120"/>
              <w:jc w:val="center"/>
              <w:rPr>
                <w:szCs w:val="22"/>
              </w:rPr>
            </w:pPr>
          </w:p>
        </w:tc>
        <w:tc>
          <w:tcPr>
            <w:tcW w:w="4583" w:type="dxa"/>
            <w:shd w:val="clear" w:color="auto" w:fill="C6D9F1" w:themeFill="text2" w:themeFillTint="33"/>
            <w:vAlign w:val="center"/>
          </w:tcPr>
          <w:p w14:paraId="4C9145CA" w14:textId="77777777" w:rsidR="00B857D4" w:rsidRPr="00870528" w:rsidRDefault="00B857D4" w:rsidP="00B857D4">
            <w:pPr>
              <w:spacing w:before="120" w:after="120"/>
              <w:jc w:val="center"/>
              <w:rPr>
                <w:szCs w:val="22"/>
              </w:rPr>
            </w:pPr>
            <w:r>
              <w:rPr>
                <w:szCs w:val="22"/>
              </w:rPr>
              <w:t>Montants € HT</w:t>
            </w:r>
          </w:p>
        </w:tc>
      </w:tr>
      <w:tr w:rsidR="00B857D4" w:rsidRPr="000B1C1B" w14:paraId="6B232264" w14:textId="77777777" w:rsidTr="00B857D4">
        <w:tc>
          <w:tcPr>
            <w:tcW w:w="10585" w:type="dxa"/>
            <w:vAlign w:val="bottom"/>
          </w:tcPr>
          <w:p w14:paraId="67359D3A" w14:textId="5206BA36" w:rsidR="00B857D4" w:rsidRDefault="00B857D4" w:rsidP="00B857D4">
            <w:pPr>
              <w:spacing w:before="120" w:after="120"/>
              <w:jc w:val="right"/>
              <w:rPr>
                <w:szCs w:val="22"/>
              </w:rPr>
            </w:pPr>
            <w:r>
              <w:rPr>
                <w:szCs w:val="22"/>
              </w:rPr>
              <w:t>TOTAL € HT</w:t>
            </w:r>
            <w:r w:rsidR="001E515E">
              <w:rPr>
                <w:szCs w:val="22"/>
              </w:rPr>
              <w:t xml:space="preserve"> </w:t>
            </w:r>
            <w:r w:rsidR="001E515E" w:rsidRPr="001E515E">
              <w:rPr>
                <w:color w:val="FF0000"/>
                <w:szCs w:val="22"/>
              </w:rPr>
              <w:t>(montant 1 et 2)</w:t>
            </w:r>
          </w:p>
        </w:tc>
        <w:tc>
          <w:tcPr>
            <w:tcW w:w="4583" w:type="dxa"/>
            <w:vAlign w:val="bottom"/>
          </w:tcPr>
          <w:p w14:paraId="0EDDB987" w14:textId="77777777" w:rsidR="00B857D4" w:rsidRDefault="00B857D4" w:rsidP="00B857D4">
            <w:pPr>
              <w:spacing w:before="120"/>
              <w:jc w:val="center"/>
              <w:rPr>
                <w:szCs w:val="22"/>
              </w:rPr>
            </w:pPr>
            <w:r>
              <w:rPr>
                <w:szCs w:val="22"/>
              </w:rPr>
              <w:t>…………</w:t>
            </w:r>
          </w:p>
        </w:tc>
      </w:tr>
      <w:tr w:rsidR="00B857D4" w:rsidRPr="000B1C1B" w14:paraId="32C60207" w14:textId="77777777" w:rsidTr="00B857D4">
        <w:tc>
          <w:tcPr>
            <w:tcW w:w="10585" w:type="dxa"/>
            <w:vAlign w:val="bottom"/>
          </w:tcPr>
          <w:p w14:paraId="3DEB58EE" w14:textId="77777777" w:rsidR="00B857D4" w:rsidRPr="00870528" w:rsidRDefault="00B857D4" w:rsidP="00B857D4">
            <w:pPr>
              <w:spacing w:before="120" w:after="120"/>
              <w:jc w:val="right"/>
              <w:rPr>
                <w:szCs w:val="22"/>
              </w:rPr>
            </w:pPr>
            <w:r>
              <w:rPr>
                <w:szCs w:val="22"/>
              </w:rPr>
              <w:t>TVA (20%)</w:t>
            </w:r>
          </w:p>
        </w:tc>
        <w:tc>
          <w:tcPr>
            <w:tcW w:w="4583" w:type="dxa"/>
            <w:vAlign w:val="bottom"/>
          </w:tcPr>
          <w:p w14:paraId="08BF6D05" w14:textId="77777777" w:rsidR="00B857D4" w:rsidRDefault="00B857D4" w:rsidP="00B857D4">
            <w:pPr>
              <w:spacing w:before="120"/>
              <w:jc w:val="center"/>
              <w:rPr>
                <w:szCs w:val="22"/>
              </w:rPr>
            </w:pPr>
            <w:r>
              <w:rPr>
                <w:szCs w:val="22"/>
              </w:rPr>
              <w:t>………</w:t>
            </w:r>
          </w:p>
        </w:tc>
      </w:tr>
      <w:tr w:rsidR="00B857D4" w:rsidRPr="000B1C1B" w14:paraId="6FA02549" w14:textId="77777777" w:rsidTr="00B857D4">
        <w:tc>
          <w:tcPr>
            <w:tcW w:w="10585" w:type="dxa"/>
            <w:vAlign w:val="bottom"/>
          </w:tcPr>
          <w:p w14:paraId="71489CA2" w14:textId="77777777" w:rsidR="00B857D4" w:rsidRPr="00870528" w:rsidRDefault="00B857D4" w:rsidP="00B857D4">
            <w:pPr>
              <w:spacing w:before="120" w:after="120"/>
              <w:jc w:val="right"/>
              <w:rPr>
                <w:szCs w:val="22"/>
              </w:rPr>
            </w:pPr>
            <w:r>
              <w:rPr>
                <w:szCs w:val="22"/>
              </w:rPr>
              <w:t>TOTAL € TTC</w:t>
            </w:r>
          </w:p>
        </w:tc>
        <w:tc>
          <w:tcPr>
            <w:tcW w:w="4583" w:type="dxa"/>
            <w:tcBorders>
              <w:bottom w:val="single" w:sz="4" w:space="0" w:color="auto"/>
            </w:tcBorders>
            <w:vAlign w:val="bottom"/>
          </w:tcPr>
          <w:p w14:paraId="09ADE7BE" w14:textId="77777777" w:rsidR="00B857D4" w:rsidRDefault="00B857D4" w:rsidP="00B857D4">
            <w:pPr>
              <w:spacing w:before="120"/>
              <w:jc w:val="center"/>
              <w:rPr>
                <w:szCs w:val="22"/>
              </w:rPr>
            </w:pPr>
            <w:r>
              <w:rPr>
                <w:szCs w:val="22"/>
              </w:rPr>
              <w:t>…………</w:t>
            </w:r>
          </w:p>
        </w:tc>
      </w:tr>
    </w:tbl>
    <w:p w14:paraId="700EF0C7" w14:textId="77777777" w:rsidR="00B857D4" w:rsidRDefault="00B857D4" w:rsidP="00F92A17">
      <w:pPr>
        <w:ind w:left="6372" w:right="-286" w:firstLine="708"/>
        <w:rPr>
          <w:rFonts w:ascii="Arial" w:hAnsi="Arial"/>
        </w:rPr>
      </w:pPr>
    </w:p>
    <w:p w14:paraId="6B2D1F17" w14:textId="77777777" w:rsidR="00E91DF2" w:rsidRPr="00DC54EE" w:rsidRDefault="00E91DF2" w:rsidP="00F92A17">
      <w:pPr>
        <w:ind w:left="6372" w:right="-286" w:firstLine="708"/>
        <w:rPr>
          <w:rFonts w:ascii="Arial" w:hAnsi="Arial"/>
        </w:rPr>
        <w:sectPr w:rsidR="00E91DF2" w:rsidRPr="00DC54EE" w:rsidSect="007128CF">
          <w:pgSz w:w="16838" w:h="11906" w:orient="landscape"/>
          <w:pgMar w:top="851" w:right="851" w:bottom="851" w:left="851" w:header="720" w:footer="720" w:gutter="0"/>
          <w:cols w:space="720"/>
          <w:docGrid w:linePitch="272"/>
        </w:sectPr>
      </w:pPr>
    </w:p>
    <w:p w14:paraId="1F77850D" w14:textId="77777777" w:rsidR="008244D8" w:rsidRPr="007128CF" w:rsidRDefault="008244D8" w:rsidP="00045007">
      <w:pPr>
        <w:pStyle w:val="Titre1"/>
      </w:pPr>
      <w:bookmarkStart w:id="586" w:name="_Toc131609071"/>
      <w:bookmarkStart w:id="587" w:name="_Toc209435828"/>
      <w:r w:rsidRPr="007128CF">
        <w:lastRenderedPageBreak/>
        <w:t>ACTE D</w:t>
      </w:r>
      <w:r w:rsidR="004E54ED" w:rsidRPr="007128CF">
        <w:t>’</w:t>
      </w:r>
      <w:r w:rsidRPr="007128CF">
        <w:t>ENGAGEMENT</w:t>
      </w:r>
      <w:bookmarkEnd w:id="586"/>
      <w:bookmarkEnd w:id="587"/>
    </w:p>
    <w:p w14:paraId="47380642" w14:textId="77777777" w:rsidR="008244D8" w:rsidRDefault="008244D8" w:rsidP="008244D8">
      <w:pPr>
        <w:jc w:val="both"/>
        <w:rPr>
          <w:rFonts w:ascii="Arial" w:hAnsi="Arial" w:cs="Arial"/>
          <w:szCs w:val="22"/>
        </w:rPr>
      </w:pPr>
    </w:p>
    <w:p w14:paraId="4B54F734" w14:textId="086044EF" w:rsidR="008244D8" w:rsidRPr="001E515E" w:rsidRDefault="008244D8" w:rsidP="008244D8">
      <w:pPr>
        <w:jc w:val="both"/>
        <w:rPr>
          <w:rFonts w:cs="Arial"/>
          <w:szCs w:val="22"/>
        </w:rPr>
      </w:pPr>
      <w:r w:rsidRPr="001E515E">
        <w:rPr>
          <w:rFonts w:cs="Arial"/>
          <w:szCs w:val="22"/>
        </w:rPr>
        <w:t>Je soussigné</w:t>
      </w:r>
      <w:r w:rsidR="002325CB" w:rsidRPr="001E515E">
        <w:rPr>
          <w:rFonts w:cs="Arial"/>
          <w:szCs w:val="22"/>
        </w:rPr>
        <w:t xml:space="preserve"> </w:t>
      </w:r>
      <w:r w:rsidRPr="001E515E">
        <w:rPr>
          <w:rFonts w:cs="Arial"/>
          <w:szCs w:val="22"/>
        </w:rPr>
        <w:t>(nom – prénom – qualité – domicile) …………………………..</w:t>
      </w:r>
      <w:r w:rsidR="002325CB" w:rsidRPr="001E515E">
        <w:rPr>
          <w:rFonts w:cs="Arial"/>
          <w:szCs w:val="22"/>
        </w:rPr>
        <w:t>………………………</w:t>
      </w:r>
      <w:r w:rsidR="001E515E">
        <w:rPr>
          <w:rFonts w:cs="Arial"/>
          <w:szCs w:val="22"/>
        </w:rPr>
        <w:t>………………….</w:t>
      </w:r>
      <w:r w:rsidR="002325CB" w:rsidRPr="001E515E">
        <w:rPr>
          <w:rFonts w:cs="Arial"/>
          <w:szCs w:val="22"/>
        </w:rPr>
        <w:t>………</w:t>
      </w:r>
    </w:p>
    <w:p w14:paraId="159C6EF1" w14:textId="77777777" w:rsidR="008244D8" w:rsidRPr="001E515E" w:rsidRDefault="008244D8" w:rsidP="008244D8">
      <w:pPr>
        <w:jc w:val="both"/>
        <w:rPr>
          <w:rFonts w:cs="Arial"/>
          <w:szCs w:val="22"/>
        </w:rPr>
      </w:pPr>
    </w:p>
    <w:p w14:paraId="2D58E05B" w14:textId="59F0498F" w:rsidR="008244D8" w:rsidRPr="001E515E" w:rsidRDefault="00C04BB6" w:rsidP="008244D8">
      <w:pPr>
        <w:jc w:val="both"/>
        <w:rPr>
          <w:rFonts w:cs="Arial"/>
          <w:szCs w:val="22"/>
        </w:rPr>
      </w:pPr>
      <w:r w:rsidRPr="001E515E">
        <w:rPr>
          <w:rFonts w:cs="Arial"/>
          <w:szCs w:val="22"/>
        </w:rPr>
        <w:t>A</w:t>
      </w:r>
      <w:r w:rsidR="008244D8" w:rsidRPr="001E515E">
        <w:rPr>
          <w:rFonts w:cs="Arial"/>
          <w:szCs w:val="22"/>
        </w:rPr>
        <w:t>gissant</w:t>
      </w:r>
      <w:r w:rsidRPr="001E515E">
        <w:rPr>
          <w:rFonts w:cs="Arial"/>
          <w:szCs w:val="22"/>
        </w:rPr>
        <w:t xml:space="preserve"> </w:t>
      </w:r>
      <w:r w:rsidR="008244D8" w:rsidRPr="001E515E">
        <w:rPr>
          <w:rFonts w:cs="Arial"/>
          <w:szCs w:val="22"/>
        </w:rPr>
        <w:t>pour le compte de la société</w:t>
      </w:r>
      <w:r w:rsidR="008244D8" w:rsidRPr="001E515E">
        <w:rPr>
          <w:rFonts w:ascii="Calibri" w:hAnsi="Calibri" w:cs="Calibri"/>
          <w:szCs w:val="22"/>
        </w:rPr>
        <w:t> </w:t>
      </w:r>
      <w:r w:rsidR="008244D8" w:rsidRPr="001E515E">
        <w:rPr>
          <w:rFonts w:cs="Arial"/>
          <w:szCs w:val="22"/>
        </w:rPr>
        <w:t xml:space="preserve">: </w:t>
      </w:r>
      <w:r w:rsidR="008244D8" w:rsidRPr="001E515E">
        <w:rPr>
          <w:rFonts w:cs="Marianne"/>
          <w:szCs w:val="22"/>
        </w:rPr>
        <w:t>…………………………</w:t>
      </w:r>
      <w:r w:rsidR="008244D8" w:rsidRPr="001E515E">
        <w:rPr>
          <w:rFonts w:cs="Arial"/>
          <w:szCs w:val="22"/>
        </w:rPr>
        <w:t>…………………..</w:t>
      </w:r>
      <w:r w:rsidRPr="001E515E">
        <w:rPr>
          <w:rFonts w:cs="Arial"/>
          <w:szCs w:val="22"/>
        </w:rPr>
        <w:t>………………</w:t>
      </w:r>
      <w:r w:rsidR="001E515E">
        <w:rPr>
          <w:rFonts w:cs="Arial"/>
          <w:szCs w:val="22"/>
        </w:rPr>
        <w:t>……………………….</w:t>
      </w:r>
      <w:r w:rsidRPr="001E515E">
        <w:rPr>
          <w:rFonts w:cs="Arial"/>
          <w:szCs w:val="22"/>
        </w:rPr>
        <w:t>.…………</w:t>
      </w:r>
    </w:p>
    <w:p w14:paraId="45A3BD81" w14:textId="77777777" w:rsidR="008244D8" w:rsidRPr="001E515E" w:rsidRDefault="008244D8" w:rsidP="008244D8">
      <w:pPr>
        <w:jc w:val="both"/>
        <w:rPr>
          <w:rFonts w:cs="Arial"/>
          <w:szCs w:val="22"/>
        </w:rPr>
      </w:pPr>
    </w:p>
    <w:p w14:paraId="35A9CB6A" w14:textId="0976C7AA" w:rsidR="008244D8" w:rsidRPr="001E515E" w:rsidRDefault="008244D8" w:rsidP="008244D8">
      <w:pPr>
        <w:jc w:val="both"/>
        <w:rPr>
          <w:rFonts w:cs="Arial"/>
          <w:szCs w:val="22"/>
        </w:rPr>
      </w:pPr>
      <w:r w:rsidRPr="001E515E">
        <w:rPr>
          <w:rFonts w:cs="Arial"/>
          <w:szCs w:val="22"/>
        </w:rPr>
        <w:t>dont l</w:t>
      </w:r>
      <w:r w:rsidR="004E54ED" w:rsidRPr="001E515E">
        <w:rPr>
          <w:rFonts w:cs="Arial"/>
          <w:szCs w:val="22"/>
        </w:rPr>
        <w:t>’</w:t>
      </w:r>
      <w:r w:rsidRPr="001E515E">
        <w:rPr>
          <w:rFonts w:cs="Arial"/>
          <w:szCs w:val="22"/>
        </w:rPr>
        <w:t>adresse est</w:t>
      </w:r>
      <w:r w:rsidRPr="001E515E">
        <w:rPr>
          <w:rFonts w:ascii="Calibri" w:hAnsi="Calibri" w:cs="Calibri"/>
          <w:szCs w:val="22"/>
        </w:rPr>
        <w:t> </w:t>
      </w:r>
      <w:r w:rsidRPr="001E515E">
        <w:rPr>
          <w:rFonts w:cs="Arial"/>
          <w:szCs w:val="22"/>
        </w:rPr>
        <w:t>(agence charg</w:t>
      </w:r>
      <w:r w:rsidRPr="001E515E">
        <w:rPr>
          <w:rFonts w:cs="Marianne"/>
          <w:szCs w:val="22"/>
        </w:rPr>
        <w:t>é</w:t>
      </w:r>
      <w:r w:rsidRPr="001E515E">
        <w:rPr>
          <w:rFonts w:cs="Arial"/>
          <w:szCs w:val="22"/>
        </w:rPr>
        <w:t>e des prestations): ……………………………………</w:t>
      </w:r>
      <w:r w:rsidR="001E515E">
        <w:rPr>
          <w:rFonts w:cs="Arial"/>
          <w:szCs w:val="22"/>
        </w:rPr>
        <w:t>……………….</w:t>
      </w:r>
      <w:r w:rsidRPr="001E515E">
        <w:rPr>
          <w:rFonts w:cs="Arial"/>
          <w:szCs w:val="22"/>
        </w:rPr>
        <w:t xml:space="preserve">…………………… </w:t>
      </w:r>
    </w:p>
    <w:p w14:paraId="4DED7B45" w14:textId="01C26336" w:rsidR="008244D8" w:rsidRPr="001E515E" w:rsidRDefault="008244D8" w:rsidP="008244D8">
      <w:pPr>
        <w:jc w:val="both"/>
        <w:rPr>
          <w:rFonts w:cs="Arial"/>
          <w:szCs w:val="22"/>
        </w:rPr>
      </w:pPr>
      <w:r w:rsidRPr="001E515E">
        <w:rPr>
          <w:rFonts w:cs="Arial"/>
          <w:szCs w:val="22"/>
        </w:rPr>
        <w:t>………………………………………………………………………………………………..…………………</w:t>
      </w:r>
      <w:r w:rsidR="001E515E">
        <w:rPr>
          <w:rFonts w:cs="Arial"/>
          <w:szCs w:val="22"/>
        </w:rPr>
        <w:t>…………………………………….…………</w:t>
      </w:r>
      <w:r w:rsidRPr="001E515E">
        <w:rPr>
          <w:rFonts w:cs="Arial"/>
          <w:szCs w:val="22"/>
        </w:rPr>
        <w:t>……</w:t>
      </w:r>
    </w:p>
    <w:p w14:paraId="2A9EF723" w14:textId="77777777" w:rsidR="008244D8" w:rsidRPr="001E515E" w:rsidRDefault="008244D8" w:rsidP="008244D8">
      <w:pPr>
        <w:jc w:val="both"/>
        <w:rPr>
          <w:rFonts w:cs="Arial"/>
          <w:szCs w:val="22"/>
        </w:rPr>
      </w:pPr>
    </w:p>
    <w:p w14:paraId="2F7BB0DD" w14:textId="6D94C28D" w:rsidR="008244D8" w:rsidRPr="001E515E" w:rsidRDefault="008244D8" w:rsidP="008244D8">
      <w:pPr>
        <w:tabs>
          <w:tab w:val="left" w:pos="3402"/>
        </w:tabs>
        <w:jc w:val="both"/>
        <w:rPr>
          <w:rFonts w:cs="Arial"/>
          <w:szCs w:val="22"/>
        </w:rPr>
      </w:pPr>
      <w:r w:rsidRPr="001E515E">
        <w:rPr>
          <w:rFonts w:cs="Arial"/>
          <w:szCs w:val="22"/>
        </w:rPr>
        <w:t>N° S.I.R.E.T.(agence chargée des prestations): ………………………………..…………………</w:t>
      </w:r>
      <w:r w:rsidR="001E515E">
        <w:rPr>
          <w:rFonts w:cs="Arial"/>
          <w:szCs w:val="22"/>
        </w:rPr>
        <w:t>……………………</w:t>
      </w:r>
      <w:r w:rsidRPr="001E515E">
        <w:rPr>
          <w:rFonts w:cs="Arial"/>
          <w:szCs w:val="22"/>
        </w:rPr>
        <w:t>……………</w:t>
      </w:r>
    </w:p>
    <w:p w14:paraId="373CDC23" w14:textId="77777777" w:rsidR="008244D8" w:rsidRPr="001E515E" w:rsidRDefault="008244D8" w:rsidP="008244D8">
      <w:pPr>
        <w:tabs>
          <w:tab w:val="left" w:pos="3402"/>
        </w:tabs>
        <w:jc w:val="both"/>
        <w:rPr>
          <w:rFonts w:cs="Arial"/>
          <w:szCs w:val="22"/>
        </w:rPr>
      </w:pPr>
    </w:p>
    <w:p w14:paraId="34D5F9FD" w14:textId="77777777" w:rsidR="008244D8" w:rsidRPr="001E515E" w:rsidRDefault="008244D8" w:rsidP="008244D8">
      <w:pPr>
        <w:tabs>
          <w:tab w:val="left" w:pos="3402"/>
        </w:tabs>
        <w:jc w:val="both"/>
        <w:rPr>
          <w:rFonts w:cs="Arial"/>
          <w:i/>
          <w:szCs w:val="22"/>
        </w:rPr>
      </w:pPr>
      <w:r w:rsidRPr="001E515E">
        <w:rPr>
          <w:rFonts w:cs="Arial"/>
          <w:szCs w:val="22"/>
        </w:rPr>
        <w:t>PME / PMI</w:t>
      </w:r>
      <w:r w:rsidRPr="001E515E">
        <w:rPr>
          <w:rFonts w:ascii="Calibri" w:hAnsi="Calibri" w:cs="Calibri"/>
          <w:szCs w:val="22"/>
        </w:rPr>
        <w:t> </w:t>
      </w:r>
      <w:r w:rsidRPr="001E515E">
        <w:rPr>
          <w:rFonts w:cs="Arial"/>
          <w:szCs w:val="22"/>
        </w:rPr>
        <w:t xml:space="preserve">:  OUI  </w:t>
      </w:r>
      <w:r w:rsidRPr="001E515E">
        <w:rPr>
          <w:rFonts w:cs="Arial"/>
          <w:i/>
          <w:szCs w:val="22"/>
        </w:rPr>
        <w:t>ou</w:t>
      </w:r>
      <w:r w:rsidRPr="001E515E">
        <w:rPr>
          <w:rFonts w:cs="Arial"/>
          <w:szCs w:val="22"/>
        </w:rPr>
        <w:t xml:space="preserve"> NON  </w:t>
      </w:r>
      <w:r w:rsidRPr="001E515E">
        <w:rPr>
          <w:rFonts w:cs="Arial"/>
          <w:i/>
          <w:szCs w:val="22"/>
        </w:rPr>
        <w:t>(barrer la mention inutile)</w:t>
      </w:r>
    </w:p>
    <w:p w14:paraId="0FE43F7F" w14:textId="77777777" w:rsidR="008244D8" w:rsidRPr="001E515E" w:rsidRDefault="008244D8" w:rsidP="008244D8">
      <w:pPr>
        <w:jc w:val="both"/>
        <w:rPr>
          <w:rFonts w:cs="Arial"/>
          <w:szCs w:val="22"/>
        </w:rPr>
      </w:pPr>
    </w:p>
    <w:p w14:paraId="4264A3C8" w14:textId="77777777" w:rsidR="008244D8" w:rsidRPr="001E515E" w:rsidRDefault="008244D8" w:rsidP="008244D8">
      <w:pPr>
        <w:jc w:val="both"/>
        <w:rPr>
          <w:rFonts w:cs="Arial"/>
          <w:i/>
          <w:szCs w:val="22"/>
          <w:u w:val="single"/>
        </w:rPr>
      </w:pPr>
      <w:r w:rsidRPr="001E515E">
        <w:rPr>
          <w:rFonts w:cs="Arial"/>
          <w:b/>
          <w:i/>
          <w:szCs w:val="22"/>
        </w:rPr>
        <w:t>NOTA</w:t>
      </w:r>
      <w:r w:rsidRPr="001E515E">
        <w:rPr>
          <w:rFonts w:ascii="Calibri" w:hAnsi="Calibri" w:cs="Calibri"/>
          <w:b/>
          <w:i/>
          <w:szCs w:val="22"/>
        </w:rPr>
        <w:t> </w:t>
      </w:r>
      <w:r w:rsidRPr="001E515E">
        <w:rPr>
          <w:rFonts w:cs="Arial"/>
          <w:b/>
          <w:i/>
          <w:szCs w:val="22"/>
        </w:rPr>
        <w:t xml:space="preserve">: </w:t>
      </w:r>
      <w:r w:rsidRPr="001E515E">
        <w:rPr>
          <w:rFonts w:cs="Arial"/>
          <w:i/>
          <w:szCs w:val="22"/>
          <w:u w:val="single"/>
        </w:rPr>
        <w:t>JOINDRE UN RIB OU UN RIP</w:t>
      </w:r>
    </w:p>
    <w:p w14:paraId="29EC15C9" w14:textId="77777777" w:rsidR="008244D8" w:rsidRPr="001E515E" w:rsidRDefault="008244D8" w:rsidP="008244D8">
      <w:pPr>
        <w:jc w:val="both"/>
        <w:rPr>
          <w:rFonts w:cs="Arial"/>
          <w:szCs w:val="22"/>
        </w:rPr>
      </w:pPr>
    </w:p>
    <w:p w14:paraId="610C8999" w14:textId="77777777" w:rsidR="008244D8" w:rsidRPr="001E515E" w:rsidRDefault="008244D8" w:rsidP="008244D8">
      <w:pPr>
        <w:jc w:val="both"/>
        <w:rPr>
          <w:rFonts w:cs="Arial"/>
          <w:szCs w:val="22"/>
        </w:rPr>
      </w:pPr>
      <w:r w:rsidRPr="001E515E">
        <w:rPr>
          <w:rFonts w:cs="Arial"/>
          <w:szCs w:val="22"/>
        </w:rPr>
        <w:t>Après avoir pris connaissance du présent dossier et en particulier des clauses administratives et techniques ainsi que des garanties particulières et des documents qui y sont mentionnés,</w:t>
      </w:r>
    </w:p>
    <w:p w14:paraId="39079AA8" w14:textId="0E6C2F27" w:rsidR="00F92A17" w:rsidRPr="001E515E" w:rsidRDefault="008244D8" w:rsidP="00F92A17">
      <w:pPr>
        <w:tabs>
          <w:tab w:val="right" w:leader="dot" w:pos="10065"/>
        </w:tabs>
        <w:spacing w:before="240" w:after="120"/>
        <w:jc w:val="both"/>
        <w:rPr>
          <w:rFonts w:cs="Arial"/>
          <w:szCs w:val="22"/>
        </w:rPr>
      </w:pPr>
      <w:r w:rsidRPr="001E515E">
        <w:rPr>
          <w:rFonts w:cs="Arial"/>
          <w:b/>
          <w:szCs w:val="22"/>
        </w:rPr>
        <w:t>M</w:t>
      </w:r>
      <w:r w:rsidR="004E54ED" w:rsidRPr="001E515E">
        <w:rPr>
          <w:rFonts w:cs="Arial"/>
          <w:b/>
          <w:szCs w:val="22"/>
        </w:rPr>
        <w:t>’</w:t>
      </w:r>
      <w:r w:rsidRPr="001E515E">
        <w:rPr>
          <w:rFonts w:cs="Arial"/>
          <w:b/>
          <w:szCs w:val="22"/>
        </w:rPr>
        <w:t>ENGAGE</w:t>
      </w:r>
      <w:r w:rsidRPr="001E515E">
        <w:rPr>
          <w:rFonts w:cs="Arial"/>
          <w:szCs w:val="22"/>
        </w:rPr>
        <w:t xml:space="preserve"> sans réserve à exécuter les prestations ci-avant, au prix </w:t>
      </w:r>
      <w:r w:rsidR="001E515E">
        <w:rPr>
          <w:rFonts w:cs="Arial"/>
          <w:szCs w:val="22"/>
        </w:rPr>
        <w:t xml:space="preserve">mixte </w:t>
      </w:r>
      <w:r w:rsidRPr="001E515E">
        <w:rPr>
          <w:rFonts w:cs="Arial"/>
          <w:szCs w:val="22"/>
        </w:rPr>
        <w:t>de</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2"/>
        <w:gridCol w:w="2239"/>
        <w:gridCol w:w="2552"/>
      </w:tblGrid>
      <w:tr w:rsidR="00F92A17" w:rsidRPr="001E515E" w14:paraId="07E01EDA" w14:textId="77777777" w:rsidTr="00CB2732">
        <w:tc>
          <w:tcPr>
            <w:tcW w:w="5382" w:type="dxa"/>
            <w:shd w:val="clear" w:color="auto" w:fill="C6D9F1" w:themeFill="text2" w:themeFillTint="33"/>
          </w:tcPr>
          <w:p w14:paraId="73C50455" w14:textId="4D89DA12" w:rsidR="00F92A17" w:rsidRPr="001E515E" w:rsidRDefault="00F92A17" w:rsidP="00CF5BA3">
            <w:pPr>
              <w:spacing w:before="120" w:after="120"/>
              <w:jc w:val="center"/>
              <w:rPr>
                <w:rFonts w:cs="Arial"/>
                <w:b/>
                <w:szCs w:val="22"/>
              </w:rPr>
            </w:pPr>
            <w:r w:rsidRPr="001E515E">
              <w:rPr>
                <w:rFonts w:cs="Arial"/>
                <w:b/>
                <w:szCs w:val="22"/>
              </w:rPr>
              <w:t>Montant</w:t>
            </w:r>
            <w:r w:rsidR="00F40C6E" w:rsidRPr="001E515E">
              <w:rPr>
                <w:rFonts w:cs="Arial"/>
                <w:b/>
                <w:szCs w:val="22"/>
              </w:rPr>
              <w:t>s</w:t>
            </w:r>
            <w:r w:rsidRPr="001E515E">
              <w:rPr>
                <w:rFonts w:cs="Arial"/>
                <w:b/>
                <w:szCs w:val="22"/>
              </w:rPr>
              <w:t xml:space="preserve"> arrêté</w:t>
            </w:r>
            <w:r w:rsidR="00F40C6E" w:rsidRPr="001E515E">
              <w:rPr>
                <w:rFonts w:cs="Arial"/>
                <w:b/>
                <w:szCs w:val="22"/>
              </w:rPr>
              <w:t>s</w:t>
            </w:r>
            <w:r w:rsidRPr="001E515E">
              <w:rPr>
                <w:rFonts w:cs="Arial"/>
                <w:b/>
                <w:szCs w:val="22"/>
              </w:rPr>
              <w:t xml:space="preserve"> en chiffres</w:t>
            </w:r>
          </w:p>
        </w:tc>
        <w:tc>
          <w:tcPr>
            <w:tcW w:w="2239" w:type="dxa"/>
            <w:shd w:val="clear" w:color="auto" w:fill="C6D9F1" w:themeFill="text2" w:themeFillTint="33"/>
          </w:tcPr>
          <w:p w14:paraId="684420E5" w14:textId="77777777" w:rsidR="00F92A17" w:rsidRPr="001E515E" w:rsidRDefault="00F92A17" w:rsidP="00CF5BA3">
            <w:pPr>
              <w:spacing w:before="120" w:after="120"/>
              <w:jc w:val="center"/>
              <w:rPr>
                <w:rFonts w:cs="Arial"/>
                <w:b/>
                <w:szCs w:val="22"/>
              </w:rPr>
            </w:pPr>
            <w:r w:rsidRPr="001E515E">
              <w:rPr>
                <w:rFonts w:cs="Arial"/>
                <w:b/>
                <w:szCs w:val="22"/>
              </w:rPr>
              <w:t>Hors taxes</w:t>
            </w:r>
          </w:p>
        </w:tc>
        <w:tc>
          <w:tcPr>
            <w:tcW w:w="2552" w:type="dxa"/>
            <w:shd w:val="clear" w:color="auto" w:fill="C6D9F1" w:themeFill="text2" w:themeFillTint="33"/>
          </w:tcPr>
          <w:p w14:paraId="18AEE050" w14:textId="77777777" w:rsidR="00F92A17" w:rsidRPr="001E515E" w:rsidRDefault="00F92A17" w:rsidP="00CF5BA3">
            <w:pPr>
              <w:spacing w:before="120" w:after="120"/>
              <w:jc w:val="center"/>
              <w:rPr>
                <w:rFonts w:cs="Arial"/>
                <w:b/>
                <w:szCs w:val="22"/>
              </w:rPr>
            </w:pPr>
            <w:r w:rsidRPr="001E515E">
              <w:rPr>
                <w:rFonts w:cs="Arial"/>
                <w:b/>
                <w:szCs w:val="22"/>
              </w:rPr>
              <w:t>TTC</w:t>
            </w:r>
          </w:p>
        </w:tc>
      </w:tr>
      <w:tr w:rsidR="00F92A17" w:rsidRPr="001E515E" w14:paraId="6D2A04D6" w14:textId="77777777" w:rsidTr="00CB2732">
        <w:tc>
          <w:tcPr>
            <w:tcW w:w="5382" w:type="dxa"/>
            <w:shd w:val="clear" w:color="auto" w:fill="auto"/>
          </w:tcPr>
          <w:p w14:paraId="3C0C571B" w14:textId="77777777" w:rsidR="00F92A17" w:rsidRPr="001E515E" w:rsidRDefault="00F92A17" w:rsidP="00CF5BA3">
            <w:pPr>
              <w:spacing w:before="120" w:after="120"/>
              <w:rPr>
                <w:rFonts w:cs="Arial"/>
                <w:szCs w:val="22"/>
              </w:rPr>
            </w:pPr>
            <w:r w:rsidRPr="001E515E">
              <w:rPr>
                <w:rFonts w:cs="Arial"/>
                <w:szCs w:val="22"/>
              </w:rPr>
              <w:t>Montant des prix forfaitaires</w:t>
            </w:r>
          </w:p>
        </w:tc>
        <w:tc>
          <w:tcPr>
            <w:tcW w:w="2239" w:type="dxa"/>
            <w:shd w:val="clear" w:color="auto" w:fill="auto"/>
          </w:tcPr>
          <w:p w14:paraId="40766C58" w14:textId="77777777" w:rsidR="00F92A17" w:rsidRPr="001E515E" w:rsidRDefault="00F92A17" w:rsidP="00CF5BA3">
            <w:pPr>
              <w:spacing w:before="120" w:after="120"/>
              <w:rPr>
                <w:rFonts w:cs="Arial"/>
                <w:szCs w:val="22"/>
              </w:rPr>
            </w:pPr>
          </w:p>
        </w:tc>
        <w:tc>
          <w:tcPr>
            <w:tcW w:w="2552" w:type="dxa"/>
            <w:shd w:val="clear" w:color="auto" w:fill="auto"/>
          </w:tcPr>
          <w:p w14:paraId="1A273507" w14:textId="77777777" w:rsidR="00F92A17" w:rsidRPr="001E515E" w:rsidRDefault="00F92A17" w:rsidP="00CF5BA3">
            <w:pPr>
              <w:spacing w:before="120" w:after="120"/>
              <w:rPr>
                <w:rFonts w:cs="Arial"/>
                <w:szCs w:val="22"/>
              </w:rPr>
            </w:pPr>
          </w:p>
        </w:tc>
      </w:tr>
      <w:tr w:rsidR="00F92A17" w:rsidRPr="001E515E" w14:paraId="01798621" w14:textId="77777777" w:rsidTr="00CB2732">
        <w:tc>
          <w:tcPr>
            <w:tcW w:w="5382" w:type="dxa"/>
            <w:shd w:val="clear" w:color="auto" w:fill="auto"/>
          </w:tcPr>
          <w:p w14:paraId="000887E6" w14:textId="77777777" w:rsidR="00F92A17" w:rsidRPr="001E515E" w:rsidRDefault="00F92A17" w:rsidP="00CF5BA3">
            <w:pPr>
              <w:spacing w:before="120" w:after="120"/>
              <w:rPr>
                <w:rFonts w:cs="Arial"/>
                <w:color w:val="FF0000"/>
                <w:sz w:val="16"/>
                <w:szCs w:val="16"/>
              </w:rPr>
            </w:pPr>
            <w:r w:rsidRPr="001E515E">
              <w:rPr>
                <w:rFonts w:cs="Arial"/>
                <w:szCs w:val="22"/>
              </w:rPr>
              <w:t>Montant des prix unitaires</w:t>
            </w:r>
            <w:r w:rsidR="005618DC" w:rsidRPr="001E515E">
              <w:rPr>
                <w:rFonts w:cs="Arial"/>
                <w:szCs w:val="22"/>
              </w:rPr>
              <w:t xml:space="preserve"> </w:t>
            </w:r>
            <w:r w:rsidR="005618DC" w:rsidRPr="001E515E">
              <w:rPr>
                <w:rFonts w:cs="Arial"/>
                <w:color w:val="FF0000"/>
                <w:sz w:val="16"/>
                <w:szCs w:val="16"/>
              </w:rPr>
              <w:t>(montant du détail estimatif)</w:t>
            </w:r>
          </w:p>
        </w:tc>
        <w:tc>
          <w:tcPr>
            <w:tcW w:w="2239" w:type="dxa"/>
            <w:shd w:val="clear" w:color="auto" w:fill="auto"/>
          </w:tcPr>
          <w:p w14:paraId="6252234C" w14:textId="77777777" w:rsidR="00F92A17" w:rsidRPr="001E515E" w:rsidRDefault="00F92A17" w:rsidP="00CF5BA3">
            <w:pPr>
              <w:spacing w:before="120" w:after="120"/>
              <w:rPr>
                <w:rFonts w:cs="Arial"/>
                <w:szCs w:val="22"/>
              </w:rPr>
            </w:pPr>
          </w:p>
        </w:tc>
        <w:tc>
          <w:tcPr>
            <w:tcW w:w="2552" w:type="dxa"/>
            <w:shd w:val="clear" w:color="auto" w:fill="auto"/>
            <w:vAlign w:val="center"/>
          </w:tcPr>
          <w:p w14:paraId="042102EA" w14:textId="77777777" w:rsidR="00F92A17" w:rsidRPr="001E515E" w:rsidRDefault="00F92A17" w:rsidP="005618DC">
            <w:pPr>
              <w:spacing w:before="120" w:after="120"/>
              <w:rPr>
                <w:rFonts w:cs="Arial"/>
                <w:sz w:val="18"/>
                <w:szCs w:val="18"/>
              </w:rPr>
            </w:pPr>
          </w:p>
        </w:tc>
      </w:tr>
      <w:tr w:rsidR="00F92A17" w:rsidRPr="001E515E" w14:paraId="09B781C2" w14:textId="77777777" w:rsidTr="00CB2732">
        <w:tc>
          <w:tcPr>
            <w:tcW w:w="5382" w:type="dxa"/>
            <w:shd w:val="clear" w:color="auto" w:fill="auto"/>
            <w:vAlign w:val="center"/>
          </w:tcPr>
          <w:p w14:paraId="2E1B5F87" w14:textId="77777777" w:rsidR="00F92A17" w:rsidRPr="001E515E" w:rsidRDefault="00F92A17" w:rsidP="00CF5BA3">
            <w:pPr>
              <w:spacing w:before="120" w:after="120"/>
              <w:ind w:firstLine="708"/>
              <w:jc w:val="right"/>
              <w:rPr>
                <w:rFonts w:cs="Arial"/>
                <w:szCs w:val="22"/>
              </w:rPr>
            </w:pPr>
            <w:r w:rsidRPr="001E515E">
              <w:rPr>
                <w:rFonts w:cs="Arial"/>
                <w:szCs w:val="22"/>
              </w:rPr>
              <w:t>Total</w:t>
            </w:r>
            <w:r w:rsidRPr="001E515E">
              <w:rPr>
                <w:rFonts w:ascii="Calibri" w:hAnsi="Calibri" w:cs="Calibri"/>
                <w:szCs w:val="22"/>
              </w:rPr>
              <w:t> </w:t>
            </w:r>
            <w:r w:rsidRPr="001E515E">
              <w:rPr>
                <w:rFonts w:cs="Arial"/>
                <w:szCs w:val="22"/>
              </w:rPr>
              <w:t>:</w:t>
            </w:r>
          </w:p>
        </w:tc>
        <w:tc>
          <w:tcPr>
            <w:tcW w:w="2239" w:type="dxa"/>
            <w:shd w:val="clear" w:color="auto" w:fill="auto"/>
          </w:tcPr>
          <w:p w14:paraId="6B2C9914" w14:textId="77777777" w:rsidR="00F92A17" w:rsidRPr="001E515E" w:rsidRDefault="00F92A17" w:rsidP="00CF5BA3">
            <w:pPr>
              <w:spacing w:before="120" w:after="120"/>
              <w:rPr>
                <w:rFonts w:cs="Arial"/>
                <w:szCs w:val="22"/>
              </w:rPr>
            </w:pPr>
          </w:p>
        </w:tc>
        <w:tc>
          <w:tcPr>
            <w:tcW w:w="2552" w:type="dxa"/>
            <w:shd w:val="clear" w:color="auto" w:fill="auto"/>
          </w:tcPr>
          <w:p w14:paraId="28F99435" w14:textId="77777777" w:rsidR="00F92A17" w:rsidRPr="001E515E" w:rsidRDefault="00F92A17" w:rsidP="00CF5BA3">
            <w:pPr>
              <w:spacing w:before="120" w:after="120"/>
              <w:rPr>
                <w:rFonts w:cs="Arial"/>
                <w:szCs w:val="22"/>
              </w:rPr>
            </w:pPr>
          </w:p>
        </w:tc>
      </w:tr>
    </w:tbl>
    <w:p w14:paraId="5FF9B469" w14:textId="77777777" w:rsidR="008244D8" w:rsidRPr="004639C3" w:rsidRDefault="008244D8" w:rsidP="00F92A17">
      <w:pPr>
        <w:spacing w:before="120"/>
        <w:jc w:val="both"/>
        <w:rPr>
          <w:rFonts w:cs="Arial"/>
        </w:rPr>
      </w:pPr>
      <w:r w:rsidRPr="004639C3">
        <w:rPr>
          <w:rFonts w:cs="Arial"/>
        </w:rPr>
        <w:t>Toutefois l</w:t>
      </w:r>
      <w:r w:rsidR="004E54ED" w:rsidRPr="004639C3">
        <w:rPr>
          <w:rFonts w:cs="Arial"/>
        </w:rPr>
        <w:t>’</w:t>
      </w:r>
      <w:r w:rsidRPr="004639C3">
        <w:rPr>
          <w:rFonts w:cs="Arial"/>
        </w:rPr>
        <w:t>acceptation de cette offre doit m</w:t>
      </w:r>
      <w:r w:rsidR="004E54ED" w:rsidRPr="004639C3">
        <w:rPr>
          <w:rFonts w:cs="Arial"/>
        </w:rPr>
        <w:t>’</w:t>
      </w:r>
      <w:r w:rsidRPr="004639C3">
        <w:rPr>
          <w:rFonts w:cs="Arial"/>
        </w:rPr>
        <w:t>être notifiée dans un délai de 120 jours à compter de la date limite de remise des offres indiquée dans l</w:t>
      </w:r>
      <w:r w:rsidR="004E54ED" w:rsidRPr="004639C3">
        <w:rPr>
          <w:rFonts w:cs="Arial"/>
        </w:rPr>
        <w:t>’</w:t>
      </w:r>
      <w:r w:rsidRPr="004639C3">
        <w:rPr>
          <w:rFonts w:cs="Arial"/>
        </w:rPr>
        <w:t>avis d</w:t>
      </w:r>
      <w:r w:rsidR="004E54ED" w:rsidRPr="004639C3">
        <w:rPr>
          <w:rFonts w:cs="Arial"/>
        </w:rPr>
        <w:t>’</w:t>
      </w:r>
      <w:r w:rsidRPr="004639C3">
        <w:rPr>
          <w:rFonts w:cs="Arial"/>
        </w:rPr>
        <w:t>appel public à la concurrence.</w:t>
      </w:r>
    </w:p>
    <w:p w14:paraId="098AFE2F" w14:textId="794FA588" w:rsidR="008244D8" w:rsidRPr="004639C3" w:rsidRDefault="008244D8" w:rsidP="008244D8">
      <w:pPr>
        <w:tabs>
          <w:tab w:val="left" w:pos="5103"/>
        </w:tabs>
        <w:spacing w:before="120" w:line="300" w:lineRule="exact"/>
        <w:jc w:val="both"/>
        <w:rPr>
          <w:rFonts w:cs="Arial"/>
          <w:i/>
        </w:rPr>
      </w:pPr>
      <w:r w:rsidRPr="004639C3">
        <w:rPr>
          <w:rFonts w:cs="Arial"/>
          <w:b/>
        </w:rPr>
        <w:t xml:space="preserve">REFUSE </w:t>
      </w:r>
      <w:r w:rsidRPr="004639C3">
        <w:rPr>
          <w:rFonts w:cs="Arial"/>
        </w:rPr>
        <w:t>l</w:t>
      </w:r>
      <w:r w:rsidR="004E54ED" w:rsidRPr="004639C3">
        <w:rPr>
          <w:rFonts w:cs="Arial"/>
        </w:rPr>
        <w:t>’</w:t>
      </w:r>
      <w:r w:rsidRPr="004639C3">
        <w:rPr>
          <w:rFonts w:cs="Arial"/>
        </w:rPr>
        <w:t>avance prévue à l</w:t>
      </w:r>
      <w:r w:rsidR="004E54ED" w:rsidRPr="004639C3">
        <w:rPr>
          <w:rFonts w:cs="Arial"/>
        </w:rPr>
        <w:t>’</w:t>
      </w:r>
      <w:r w:rsidR="00400F38">
        <w:rPr>
          <w:rFonts w:cs="Arial"/>
        </w:rPr>
        <w:t>article 1.11</w:t>
      </w:r>
      <w:r w:rsidR="00CB2732" w:rsidRPr="004639C3">
        <w:rPr>
          <w:rFonts w:cs="Arial"/>
        </w:rPr>
        <w:t xml:space="preserve">.6 ci-avant </w:t>
      </w:r>
      <w:r w:rsidRPr="004639C3">
        <w:rPr>
          <w:rFonts w:cs="Arial"/>
          <w:i/>
        </w:rPr>
        <w:t>(rayer si acceptation de l</w:t>
      </w:r>
      <w:r w:rsidR="004E54ED" w:rsidRPr="004639C3">
        <w:rPr>
          <w:rFonts w:cs="Arial"/>
          <w:i/>
        </w:rPr>
        <w:t>’</w:t>
      </w:r>
      <w:r w:rsidRPr="004639C3">
        <w:rPr>
          <w:rFonts w:cs="Arial"/>
          <w:i/>
        </w:rPr>
        <w:t>avance)</w:t>
      </w:r>
    </w:p>
    <w:p w14:paraId="344602FA" w14:textId="77777777" w:rsidR="008244D8" w:rsidRPr="004639C3" w:rsidRDefault="008244D8" w:rsidP="008244D8">
      <w:pPr>
        <w:tabs>
          <w:tab w:val="left" w:pos="5103"/>
        </w:tabs>
        <w:spacing w:before="120" w:line="300" w:lineRule="exact"/>
        <w:jc w:val="both"/>
        <w:rPr>
          <w:rFonts w:cs="Arial"/>
        </w:rPr>
      </w:pPr>
      <w:r w:rsidRPr="004639C3">
        <w:rPr>
          <w:rFonts w:cs="Arial"/>
          <w:b/>
        </w:rPr>
        <w:t>M</w:t>
      </w:r>
      <w:r w:rsidR="004E54ED" w:rsidRPr="004639C3">
        <w:rPr>
          <w:rFonts w:cs="Arial"/>
          <w:b/>
        </w:rPr>
        <w:t>’</w:t>
      </w:r>
      <w:r w:rsidRPr="004639C3">
        <w:rPr>
          <w:rFonts w:cs="Arial"/>
          <w:b/>
        </w:rPr>
        <w:t xml:space="preserve">ENGAGE </w:t>
      </w:r>
      <w:r w:rsidRPr="004639C3">
        <w:rPr>
          <w:rFonts w:cs="Arial"/>
        </w:rPr>
        <w:t>à faire réaliser les prestations avec des salariés qualifiés, compétents et ayant reçu préalablement la formation réglementaire, disposant des habilitations requises et employés régulièrement au regard des articles L3243-</w:t>
      </w:r>
      <w:smartTag w:uri="urn:schemas-microsoft-com:office:smarttags" w:element="metricconverter">
        <w:smartTagPr>
          <w:attr w:name="ProductID" w:val="1, L"/>
        </w:smartTagPr>
        <w:r w:rsidRPr="004639C3">
          <w:rPr>
            <w:rFonts w:cs="Arial"/>
          </w:rPr>
          <w:t>1, L</w:t>
        </w:r>
      </w:smartTag>
      <w:r w:rsidRPr="004639C3">
        <w:rPr>
          <w:rFonts w:cs="Arial"/>
        </w:rPr>
        <w:t xml:space="preserve"> 3243-</w:t>
      </w:r>
      <w:smartTag w:uri="urn:schemas-microsoft-com:office:smarttags" w:element="metricconverter">
        <w:smartTagPr>
          <w:attr w:name="ProductID" w:val="2, L"/>
        </w:smartTagPr>
        <w:r w:rsidRPr="004639C3">
          <w:rPr>
            <w:rFonts w:cs="Arial"/>
          </w:rPr>
          <w:t>2, L</w:t>
        </w:r>
      </w:smartTag>
      <w:r w:rsidRPr="004639C3">
        <w:rPr>
          <w:rFonts w:cs="Arial"/>
        </w:rPr>
        <w:t xml:space="preserve"> 3243-</w:t>
      </w:r>
      <w:smartTag w:uri="urn:schemas-microsoft-com:office:smarttags" w:element="metricconverter">
        <w:smartTagPr>
          <w:attr w:name="ProductID" w:val="4, L"/>
        </w:smartTagPr>
        <w:r w:rsidRPr="004639C3">
          <w:rPr>
            <w:rFonts w:cs="Arial"/>
          </w:rPr>
          <w:t>4, L</w:t>
        </w:r>
      </w:smartTag>
      <w:r w:rsidRPr="004639C3">
        <w:rPr>
          <w:rFonts w:cs="Arial"/>
        </w:rPr>
        <w:t xml:space="preserve"> 1221-</w:t>
      </w:r>
      <w:smartTag w:uri="urn:schemas-microsoft-com:office:smarttags" w:element="metricconverter">
        <w:smartTagPr>
          <w:attr w:name="ProductID" w:val="10, L"/>
        </w:smartTagPr>
        <w:r w:rsidRPr="004639C3">
          <w:rPr>
            <w:rFonts w:cs="Arial"/>
          </w:rPr>
          <w:t>10, L</w:t>
        </w:r>
      </w:smartTag>
      <w:r w:rsidRPr="004639C3">
        <w:rPr>
          <w:rFonts w:cs="Arial"/>
        </w:rPr>
        <w:t xml:space="preserve"> 1221-13 et L 1221-15 du Code du Travail ou des règles équivalentes en vigueur dans les pays où ils sont rattachés.</w:t>
      </w:r>
    </w:p>
    <w:p w14:paraId="7CED099B" w14:textId="77777777" w:rsidR="008244D8" w:rsidRPr="004639C3" w:rsidRDefault="008244D8" w:rsidP="008244D8">
      <w:pPr>
        <w:jc w:val="both"/>
        <w:rPr>
          <w:rFonts w:cs="Arial"/>
        </w:rPr>
      </w:pPr>
    </w:p>
    <w:p w14:paraId="2C9688E1" w14:textId="77777777" w:rsidR="008244D8" w:rsidRPr="004639C3" w:rsidRDefault="008244D8" w:rsidP="008244D8">
      <w:pPr>
        <w:jc w:val="both"/>
        <w:rPr>
          <w:rFonts w:cs="Arial"/>
        </w:rPr>
      </w:pPr>
      <w:r w:rsidRPr="004639C3">
        <w:rPr>
          <w:rFonts w:cs="Arial"/>
          <w:b/>
        </w:rPr>
        <w:t>DECLARE</w:t>
      </w:r>
      <w:r w:rsidRPr="004639C3">
        <w:rPr>
          <w:rFonts w:cs="Arial"/>
        </w:rPr>
        <w:t xml:space="preserve"> dans le cadre de mon activité, objet du présent marché, bénéficier d</w:t>
      </w:r>
      <w:r w:rsidR="004E54ED" w:rsidRPr="004639C3">
        <w:rPr>
          <w:rFonts w:cs="Arial"/>
        </w:rPr>
        <w:t>’</w:t>
      </w:r>
      <w:r w:rsidRPr="004639C3">
        <w:rPr>
          <w:rFonts w:cs="Arial"/>
        </w:rPr>
        <w:t>une assurance garantissant les conséquences pécuniaires de ma responsabilité civile susceptible d</w:t>
      </w:r>
      <w:r w:rsidR="004E54ED" w:rsidRPr="004639C3">
        <w:rPr>
          <w:rFonts w:cs="Arial"/>
        </w:rPr>
        <w:t>’</w:t>
      </w:r>
      <w:r w:rsidRPr="004639C3">
        <w:rPr>
          <w:rFonts w:cs="Arial"/>
        </w:rPr>
        <w:t xml:space="preserve">être engagée pour les dommages matériels et corporels. </w:t>
      </w:r>
    </w:p>
    <w:p w14:paraId="260DE619" w14:textId="77777777" w:rsidR="008244D8" w:rsidRPr="004639C3" w:rsidRDefault="008244D8" w:rsidP="008244D8">
      <w:pPr>
        <w:jc w:val="both"/>
        <w:rPr>
          <w:rFonts w:cs="Arial"/>
        </w:rPr>
      </w:pPr>
    </w:p>
    <w:p w14:paraId="02E10AFA" w14:textId="77777777" w:rsidR="00CB2732" w:rsidRPr="004639C3" w:rsidRDefault="00CB2732" w:rsidP="00CB2732">
      <w:pPr>
        <w:rPr>
          <w:color w:val="000000"/>
        </w:rPr>
      </w:pPr>
      <w:r w:rsidRPr="004639C3">
        <w:rPr>
          <w:b/>
          <w:color w:val="000000"/>
        </w:rPr>
        <w:t>DECLARE</w:t>
      </w:r>
      <w:r w:rsidRPr="004639C3">
        <w:rPr>
          <w:color w:val="000000"/>
        </w:rPr>
        <w:t xml:space="preserve"> avoir pris connaissance des dispositions de l’arrêté du 19 mai 2020 relative aux mesures de prévention concernant les travaux ou prestations de service effectués dans un organisme de la défense par une entreprise extérieure et m’engage à m’y conformer. En cas d’accident touchant mon personnel, outre les formalités à accomplir vis-à-vis des instances qualifiées auxquelles je dois rendre compte, je reconnais devoir informer le chef de l’organisme utilisateur (organisme dans lequel s’effectuent les travaux). Je m’engage à faire connaître à celui-ci, les informations prévues nécessaires.</w:t>
      </w:r>
    </w:p>
    <w:p w14:paraId="0E6EC076" w14:textId="77777777" w:rsidR="00CB2732" w:rsidRPr="004639C3" w:rsidRDefault="00CB2732" w:rsidP="00CB2732">
      <w:pPr>
        <w:rPr>
          <w:color w:val="000000"/>
          <w:lang w:eastAsia="zh-CN"/>
        </w:rPr>
      </w:pPr>
    </w:p>
    <w:p w14:paraId="49DA25B7" w14:textId="77777777" w:rsidR="00CB2732" w:rsidRPr="004639C3" w:rsidRDefault="00CB2732" w:rsidP="00CB2732">
      <w:pPr>
        <w:tabs>
          <w:tab w:val="left" w:pos="4962"/>
        </w:tabs>
        <w:rPr>
          <w:color w:val="000000"/>
        </w:rPr>
      </w:pPr>
      <w:r w:rsidRPr="004639C3">
        <w:rPr>
          <w:color w:val="000000"/>
        </w:rPr>
        <w:t>Le candidat individuel, ou chaque membre du groupement déclare sur l’honneur </w:t>
      </w:r>
      <w:r w:rsidRPr="004639C3">
        <w:rPr>
          <w:i/>
          <w:color w:val="000000"/>
        </w:rPr>
        <w:t>(*)</w:t>
      </w:r>
      <w:r w:rsidRPr="004639C3">
        <w:rPr>
          <w:color w:val="000000"/>
        </w:rPr>
        <w:t>:</w:t>
      </w:r>
    </w:p>
    <w:p w14:paraId="50E5CCD3" w14:textId="77777777" w:rsidR="00CB2732" w:rsidRPr="004639C3" w:rsidRDefault="00CB2732" w:rsidP="00CB2732">
      <w:pPr>
        <w:numPr>
          <w:ilvl w:val="0"/>
          <w:numId w:val="26"/>
        </w:numPr>
        <w:rPr>
          <w:color w:val="000000"/>
        </w:rPr>
      </w:pPr>
      <w:r w:rsidRPr="004639C3">
        <w:rPr>
          <w:color w:val="000000"/>
        </w:rPr>
        <w:t>Dans l’hypothèse d’un marché public autre que de défense ou de sécurité, ne pas entrer dans l’un des cas d’exclusion prévus aux articles L 2141-1 à L 2141-5 ou aux articles L 2141-7 à L 2141-10 du code de la commande publique ;</w:t>
      </w:r>
    </w:p>
    <w:p w14:paraId="1AEF9159" w14:textId="77777777" w:rsidR="00CB2732" w:rsidRPr="004639C3" w:rsidRDefault="00CB2732" w:rsidP="00CB2732">
      <w:pPr>
        <w:numPr>
          <w:ilvl w:val="0"/>
          <w:numId w:val="26"/>
        </w:numPr>
        <w:rPr>
          <w:color w:val="000000"/>
        </w:rPr>
      </w:pPr>
      <w:r w:rsidRPr="004639C3">
        <w:rPr>
          <w:color w:val="000000"/>
        </w:rPr>
        <w:t>Dans l’hypothèse d’un marché public de défense ou de sécurité, ne pas entrer dans l’un des cas d’exclusion prévus aux articles L 2341-1 à L 2341-3 ou aux articles L 2141-7 à L 2141-10 du code de la commande publique.</w:t>
      </w:r>
    </w:p>
    <w:p w14:paraId="73A7BCE0" w14:textId="77777777" w:rsidR="00CB2732" w:rsidRPr="004639C3" w:rsidRDefault="00CB2732" w:rsidP="00CB2732">
      <w:pPr>
        <w:ind w:left="180"/>
        <w:rPr>
          <w:color w:val="000000"/>
        </w:rPr>
      </w:pPr>
    </w:p>
    <w:p w14:paraId="2EF80711" w14:textId="77777777" w:rsidR="00CB2732" w:rsidRPr="004639C3" w:rsidRDefault="00CB2732" w:rsidP="00CB2732">
      <w:pPr>
        <w:tabs>
          <w:tab w:val="left" w:pos="576"/>
        </w:tabs>
        <w:spacing w:before="80"/>
      </w:pPr>
      <w:r w:rsidRPr="004639C3">
        <w:lastRenderedPageBreak/>
        <w:t xml:space="preserve">Afin d’attester que le candidat individuel, ou chaque membre du groupement, n’est pas dans un de ces cas d’exclusion, cocher la case suivante : </w:t>
      </w:r>
      <w:r w:rsidRPr="004639C3">
        <w:fldChar w:fldCharType="begin">
          <w:ffData>
            <w:name w:val=""/>
            <w:enabled/>
            <w:calcOnExit w:val="0"/>
            <w:checkBox>
              <w:size w:val="20"/>
              <w:default w:val="0"/>
            </w:checkBox>
          </w:ffData>
        </w:fldChar>
      </w:r>
      <w:r w:rsidRPr="004639C3">
        <w:instrText xml:space="preserve"> FORMCHECKBOX </w:instrText>
      </w:r>
      <w:r w:rsidR="00E711DD">
        <w:fldChar w:fldCharType="separate"/>
      </w:r>
      <w:r w:rsidRPr="004639C3">
        <w:fldChar w:fldCharType="end"/>
      </w:r>
    </w:p>
    <w:p w14:paraId="7C33DA62" w14:textId="77777777" w:rsidR="00CB2732" w:rsidRPr="00A72E03" w:rsidRDefault="00CB2732" w:rsidP="00CB2732"/>
    <w:p w14:paraId="6C4DDF2E" w14:textId="77777777" w:rsidR="00CB2732" w:rsidRPr="00A72E03" w:rsidRDefault="00CB2732" w:rsidP="00CB2732">
      <w:pPr>
        <w:rPr>
          <w:sz w:val="24"/>
          <w:lang w:eastAsia="zh-CN"/>
        </w:rPr>
      </w:pPr>
      <w:r w:rsidRPr="00A72E03">
        <w:rPr>
          <w:i/>
        </w:rPr>
        <w:t xml:space="preserve">(*) Lorsqu'un opérateur économique est, au cours de la procédure de passation d'un marché, placé dans l'un des cas d'exclusion mentionnés aux </w:t>
      </w:r>
      <w:hyperlink r:id="rId28" w:history="1">
        <w:r w:rsidRPr="00A72E03">
          <w:rPr>
            <w:i/>
            <w:color w:val="0000FF"/>
            <w:u w:val="single"/>
          </w:rPr>
          <w:t>articles L. 2141-1 à L. 2141-5</w:t>
        </w:r>
      </w:hyperlink>
      <w:r w:rsidRPr="00A72E03">
        <w:rPr>
          <w:i/>
        </w:rPr>
        <w:t xml:space="preserve">, aux </w:t>
      </w:r>
      <w:hyperlink r:id="rId29" w:history="1">
        <w:r w:rsidRPr="00A72E03">
          <w:rPr>
            <w:i/>
            <w:color w:val="0000FF"/>
            <w:u w:val="single"/>
          </w:rPr>
          <w:t>articles L. 2141-7 à L. 2141-10</w:t>
        </w:r>
      </w:hyperlink>
      <w:r w:rsidRPr="00A72E03">
        <w:rPr>
          <w:i/>
        </w:rPr>
        <w:t xml:space="preserve"> ou aux </w:t>
      </w:r>
      <w:hyperlink r:id="rId30" w:history="1">
        <w:r w:rsidRPr="00A72E03">
          <w:rPr>
            <w:i/>
            <w:color w:val="0000FF"/>
            <w:u w:val="single"/>
          </w:rPr>
          <w:t>articles L. 2341-1 à L. 2341-3</w:t>
        </w:r>
      </w:hyperlink>
      <w:r w:rsidRPr="00A72E03">
        <w:rPr>
          <w:i/>
        </w:rPr>
        <w:t xml:space="preserve">  du code de la commande publique, il informe sans délai l'acheteur de ce changement de situation.</w:t>
      </w:r>
    </w:p>
    <w:p w14:paraId="6CE8E095" w14:textId="77777777" w:rsidR="000C6788" w:rsidRPr="001E515E" w:rsidRDefault="000C6788" w:rsidP="008244D8">
      <w:pPr>
        <w:ind w:left="180"/>
        <w:jc w:val="both"/>
        <w:rPr>
          <w:rFonts w:cs="Arial"/>
          <w:i/>
          <w:szCs w:val="22"/>
        </w:rPr>
      </w:pPr>
    </w:p>
    <w:p w14:paraId="3CFC9370" w14:textId="77777777" w:rsidR="000C6788" w:rsidRPr="001E515E" w:rsidRDefault="000C6788" w:rsidP="000C6788">
      <w:pPr>
        <w:jc w:val="both"/>
        <w:rPr>
          <w:rFonts w:cs="Arial"/>
          <w:i/>
          <w:szCs w:val="22"/>
        </w:rPr>
      </w:pPr>
    </w:p>
    <w:p w14:paraId="40B10B53" w14:textId="77777777" w:rsidR="008244D8" w:rsidRPr="001E515E" w:rsidRDefault="008244D8" w:rsidP="008244D8">
      <w:pPr>
        <w:tabs>
          <w:tab w:val="left" w:pos="576"/>
          <w:tab w:val="num" w:pos="786"/>
        </w:tabs>
        <w:suppressAutoHyphens/>
        <w:spacing w:before="120"/>
        <w:ind w:left="786"/>
        <w:jc w:val="both"/>
        <w:rPr>
          <w:rFonts w:cs="Arial"/>
          <w:szCs w:val="22"/>
        </w:rPr>
      </w:pPr>
    </w:p>
    <w:p w14:paraId="630C4E9C" w14:textId="77777777" w:rsidR="008244D8" w:rsidRPr="001E515E" w:rsidRDefault="008244D8" w:rsidP="008244D8">
      <w:pPr>
        <w:jc w:val="both"/>
        <w:rPr>
          <w:rFonts w:cs="Arial"/>
          <w:b/>
          <w:szCs w:val="22"/>
        </w:rPr>
      </w:pPr>
      <w:r w:rsidRPr="001E515E">
        <w:rPr>
          <w:rFonts w:cs="Arial"/>
          <w:b/>
          <w:szCs w:val="22"/>
        </w:rPr>
        <w:t>ENGAGEMENT DU CANDIDAT</w:t>
      </w:r>
    </w:p>
    <w:p w14:paraId="6A30A03E" w14:textId="77777777" w:rsidR="008244D8" w:rsidRPr="001E515E" w:rsidRDefault="008244D8" w:rsidP="008244D8">
      <w:pPr>
        <w:jc w:val="both"/>
        <w:rPr>
          <w:rFonts w:cs="Arial"/>
          <w:szCs w:val="22"/>
        </w:rPr>
      </w:pPr>
      <w:r w:rsidRPr="001E515E">
        <w:rPr>
          <w:rFonts w:cs="Arial"/>
          <w:szCs w:val="22"/>
        </w:rPr>
        <w:t>___________________________________________________________________________</w:t>
      </w:r>
    </w:p>
    <w:p w14:paraId="6680681A" w14:textId="77777777" w:rsidR="008244D8" w:rsidRPr="001E515E" w:rsidRDefault="008244D8" w:rsidP="008244D8">
      <w:pPr>
        <w:tabs>
          <w:tab w:val="left" w:pos="1134"/>
          <w:tab w:val="left" w:pos="5812"/>
        </w:tabs>
        <w:jc w:val="both"/>
        <w:rPr>
          <w:rFonts w:cs="Arial"/>
          <w:b/>
          <w:szCs w:val="22"/>
        </w:rPr>
      </w:pPr>
      <w:r w:rsidRPr="001E515E">
        <w:rPr>
          <w:rFonts w:cs="Arial"/>
          <w:szCs w:val="22"/>
        </w:rPr>
        <w:tab/>
        <w:t>Fait en un seul original</w:t>
      </w:r>
      <w:r w:rsidRPr="001E515E">
        <w:rPr>
          <w:rFonts w:cs="Arial"/>
          <w:szCs w:val="22"/>
        </w:rPr>
        <w:tab/>
      </w:r>
      <w:r w:rsidRPr="001E515E">
        <w:rPr>
          <w:rFonts w:cs="Arial"/>
          <w:b/>
          <w:szCs w:val="22"/>
        </w:rPr>
        <w:t>Signature de l</w:t>
      </w:r>
      <w:r w:rsidR="004E54ED" w:rsidRPr="001E515E">
        <w:rPr>
          <w:rFonts w:cs="Arial"/>
          <w:b/>
          <w:szCs w:val="22"/>
        </w:rPr>
        <w:t>’</w:t>
      </w:r>
      <w:r w:rsidRPr="001E515E">
        <w:rPr>
          <w:rFonts w:cs="Arial"/>
          <w:b/>
          <w:szCs w:val="22"/>
        </w:rPr>
        <w:t>entrepreneur</w:t>
      </w:r>
    </w:p>
    <w:p w14:paraId="672697C4" w14:textId="77777777" w:rsidR="008244D8" w:rsidRPr="001E515E" w:rsidRDefault="008244D8" w:rsidP="008244D8">
      <w:pPr>
        <w:tabs>
          <w:tab w:val="left" w:pos="1134"/>
          <w:tab w:val="left" w:pos="6379"/>
        </w:tabs>
        <w:jc w:val="both"/>
        <w:rPr>
          <w:rFonts w:cs="Arial"/>
          <w:b/>
          <w:szCs w:val="22"/>
        </w:rPr>
      </w:pPr>
      <w:r w:rsidRPr="001E515E">
        <w:rPr>
          <w:rFonts w:cs="Arial"/>
          <w:b/>
          <w:szCs w:val="22"/>
        </w:rPr>
        <w:tab/>
      </w:r>
      <w:r w:rsidRPr="001E515E">
        <w:rPr>
          <w:rFonts w:cs="Arial"/>
          <w:b/>
          <w:szCs w:val="22"/>
        </w:rPr>
        <w:tab/>
        <w:t>(dûment habilité)</w:t>
      </w:r>
    </w:p>
    <w:p w14:paraId="4E9930BD" w14:textId="77777777" w:rsidR="008244D8" w:rsidRPr="001E515E" w:rsidRDefault="008244D8" w:rsidP="008244D8">
      <w:pPr>
        <w:tabs>
          <w:tab w:val="left" w:pos="1134"/>
          <w:tab w:val="left" w:pos="6096"/>
        </w:tabs>
        <w:jc w:val="both"/>
        <w:rPr>
          <w:rFonts w:cs="Arial"/>
          <w:b/>
          <w:szCs w:val="22"/>
        </w:rPr>
      </w:pPr>
      <w:r w:rsidRPr="001E515E">
        <w:rPr>
          <w:rFonts w:cs="Arial"/>
          <w:b/>
          <w:szCs w:val="22"/>
        </w:rPr>
        <w:tab/>
      </w:r>
      <w:r w:rsidRPr="001E515E">
        <w:rPr>
          <w:rFonts w:cs="Arial"/>
          <w:b/>
          <w:szCs w:val="22"/>
        </w:rPr>
        <w:tab/>
        <w:t>cachet de l</w:t>
      </w:r>
      <w:r w:rsidR="004E54ED" w:rsidRPr="001E515E">
        <w:rPr>
          <w:rFonts w:cs="Arial"/>
          <w:b/>
          <w:szCs w:val="22"/>
        </w:rPr>
        <w:t>’</w:t>
      </w:r>
      <w:r w:rsidRPr="001E515E">
        <w:rPr>
          <w:rFonts w:cs="Arial"/>
          <w:b/>
          <w:szCs w:val="22"/>
        </w:rPr>
        <w:t>entreprise</w:t>
      </w:r>
    </w:p>
    <w:p w14:paraId="65EFAA22" w14:textId="77777777" w:rsidR="008244D8" w:rsidRPr="001E515E" w:rsidRDefault="008244D8" w:rsidP="008244D8">
      <w:pPr>
        <w:tabs>
          <w:tab w:val="left" w:pos="567"/>
          <w:tab w:val="left" w:pos="1134"/>
          <w:tab w:val="left" w:pos="5812"/>
        </w:tabs>
        <w:jc w:val="both"/>
        <w:rPr>
          <w:rFonts w:cs="Arial"/>
          <w:szCs w:val="22"/>
        </w:rPr>
      </w:pPr>
      <w:r w:rsidRPr="001E515E">
        <w:rPr>
          <w:rFonts w:cs="Arial"/>
          <w:szCs w:val="22"/>
        </w:rPr>
        <w:tab/>
        <w:t>A………………………………</w:t>
      </w:r>
      <w:r w:rsidRPr="001E515E">
        <w:rPr>
          <w:rFonts w:cs="Arial"/>
          <w:szCs w:val="22"/>
        </w:rPr>
        <w:tab/>
        <w:t>Porter la mention manuscrite</w:t>
      </w:r>
    </w:p>
    <w:p w14:paraId="365ED4A3" w14:textId="77777777" w:rsidR="008244D8" w:rsidRPr="001E515E" w:rsidRDefault="008244D8" w:rsidP="008244D8">
      <w:pPr>
        <w:tabs>
          <w:tab w:val="left" w:pos="567"/>
          <w:tab w:val="left" w:pos="1134"/>
          <w:tab w:val="left" w:pos="6663"/>
        </w:tabs>
        <w:jc w:val="both"/>
        <w:rPr>
          <w:rFonts w:cs="Arial"/>
          <w:szCs w:val="22"/>
        </w:rPr>
      </w:pPr>
      <w:r w:rsidRPr="001E515E">
        <w:rPr>
          <w:rFonts w:cs="Arial"/>
          <w:szCs w:val="22"/>
        </w:rPr>
        <w:tab/>
        <w:t>Le……………………………..</w:t>
      </w:r>
      <w:r w:rsidRPr="001E515E">
        <w:rPr>
          <w:rFonts w:cs="Arial"/>
          <w:szCs w:val="22"/>
        </w:rPr>
        <w:tab/>
        <w:t>Lu et approuvé</w:t>
      </w:r>
    </w:p>
    <w:p w14:paraId="6F103579" w14:textId="77777777" w:rsidR="008244D8" w:rsidRPr="001E515E" w:rsidRDefault="008244D8" w:rsidP="008244D8">
      <w:pPr>
        <w:jc w:val="both"/>
        <w:rPr>
          <w:rFonts w:cs="Arial"/>
          <w:szCs w:val="22"/>
        </w:rPr>
      </w:pPr>
    </w:p>
    <w:p w14:paraId="5BE04F01" w14:textId="77777777" w:rsidR="008244D8" w:rsidRPr="001E515E" w:rsidRDefault="008244D8" w:rsidP="008244D8">
      <w:pPr>
        <w:jc w:val="both"/>
        <w:rPr>
          <w:rFonts w:cs="Arial"/>
          <w:szCs w:val="22"/>
        </w:rPr>
      </w:pPr>
    </w:p>
    <w:p w14:paraId="4743B081" w14:textId="77777777" w:rsidR="008244D8" w:rsidRPr="001E515E" w:rsidRDefault="008244D8" w:rsidP="008244D8">
      <w:pPr>
        <w:jc w:val="both"/>
        <w:rPr>
          <w:rFonts w:cs="Arial"/>
          <w:szCs w:val="22"/>
        </w:rPr>
      </w:pPr>
    </w:p>
    <w:p w14:paraId="0AD72839" w14:textId="77777777" w:rsidR="008244D8" w:rsidRPr="001E515E" w:rsidRDefault="008244D8" w:rsidP="008244D8">
      <w:pPr>
        <w:keepNext/>
        <w:keepLines/>
        <w:pBdr>
          <w:bottom w:val="double" w:sz="6" w:space="1" w:color="auto"/>
        </w:pBdr>
        <w:spacing w:after="240"/>
        <w:rPr>
          <w:rFonts w:cs="Arial"/>
          <w:b/>
          <w:noProof/>
          <w:color w:val="000000"/>
          <w:szCs w:val="22"/>
        </w:rPr>
      </w:pPr>
    </w:p>
    <w:p w14:paraId="7B2EC0A3" w14:textId="77777777" w:rsidR="008244D8" w:rsidRPr="001E515E" w:rsidRDefault="008244D8" w:rsidP="008244D8">
      <w:pPr>
        <w:keepNext/>
        <w:keepLines/>
        <w:pBdr>
          <w:bottom w:val="double" w:sz="6" w:space="1" w:color="auto"/>
        </w:pBdr>
        <w:spacing w:after="240"/>
        <w:rPr>
          <w:rFonts w:cs="Arial"/>
          <w:b/>
          <w:noProof/>
          <w:color w:val="000000"/>
          <w:szCs w:val="22"/>
        </w:rPr>
      </w:pPr>
    </w:p>
    <w:p w14:paraId="4BA11451" w14:textId="48EF3740" w:rsidR="008244D8" w:rsidRPr="001E515E" w:rsidRDefault="008244D8" w:rsidP="008244D8">
      <w:pPr>
        <w:keepNext/>
        <w:keepLines/>
        <w:pBdr>
          <w:bottom w:val="double" w:sz="6" w:space="1" w:color="auto"/>
        </w:pBdr>
        <w:spacing w:after="240"/>
        <w:rPr>
          <w:rFonts w:cs="Arial"/>
          <w:b/>
          <w:noProof/>
          <w:color w:val="000000"/>
          <w:szCs w:val="22"/>
        </w:rPr>
      </w:pPr>
      <w:r w:rsidRPr="001E515E">
        <w:rPr>
          <w:rFonts w:cs="Arial"/>
          <w:b/>
          <w:noProof/>
          <w:color w:val="000000"/>
          <w:szCs w:val="22"/>
        </w:rPr>
        <w:t>ACCEPTATION DE L</w:t>
      </w:r>
      <w:r w:rsidR="004E54ED" w:rsidRPr="001E515E">
        <w:rPr>
          <w:rFonts w:cs="Arial"/>
          <w:b/>
          <w:noProof/>
          <w:color w:val="000000"/>
          <w:szCs w:val="22"/>
        </w:rPr>
        <w:t>’</w:t>
      </w:r>
      <w:r w:rsidRPr="001E515E">
        <w:rPr>
          <w:rFonts w:cs="Arial"/>
          <w:b/>
          <w:noProof/>
          <w:color w:val="000000"/>
          <w:szCs w:val="22"/>
        </w:rPr>
        <w:t>OFFRE PAR LE REPRESENTANT DU POUVOIR ADJUDICATEUR</w:t>
      </w:r>
    </w:p>
    <w:p w14:paraId="7D953EDD" w14:textId="77777777" w:rsidR="008244D8" w:rsidRPr="001E515E" w:rsidRDefault="008244D8" w:rsidP="008244D8">
      <w:pPr>
        <w:tabs>
          <w:tab w:val="left" w:pos="284"/>
          <w:tab w:val="left" w:pos="5387"/>
        </w:tabs>
        <w:jc w:val="center"/>
        <w:rPr>
          <w:rFonts w:cs="Arial"/>
          <w:szCs w:val="22"/>
        </w:rPr>
      </w:pPr>
      <w:r w:rsidRPr="001E515E">
        <w:rPr>
          <w:rFonts w:cs="Arial"/>
          <w:szCs w:val="22"/>
        </w:rPr>
        <w:t>Est acceptée la présente offre pour valoir acte d</w:t>
      </w:r>
      <w:r w:rsidR="004E54ED" w:rsidRPr="001E515E">
        <w:rPr>
          <w:rFonts w:cs="Arial"/>
          <w:szCs w:val="22"/>
        </w:rPr>
        <w:t>’</w:t>
      </w:r>
      <w:r w:rsidRPr="001E515E">
        <w:rPr>
          <w:rFonts w:cs="Arial"/>
          <w:szCs w:val="22"/>
        </w:rPr>
        <w:t>engagement</w:t>
      </w:r>
    </w:p>
    <w:p w14:paraId="6199A383" w14:textId="77777777" w:rsidR="008244D8" w:rsidRPr="001E515E" w:rsidRDefault="008244D8" w:rsidP="008244D8">
      <w:pPr>
        <w:tabs>
          <w:tab w:val="left" w:pos="284"/>
          <w:tab w:val="left" w:pos="5387"/>
        </w:tabs>
        <w:jc w:val="center"/>
        <w:rPr>
          <w:rFonts w:cs="Arial"/>
          <w:b/>
          <w:szCs w:val="22"/>
        </w:rPr>
      </w:pPr>
    </w:p>
    <w:p w14:paraId="63B383E2" w14:textId="46139E79" w:rsidR="00735B12" w:rsidRDefault="00735B12" w:rsidP="00735B12">
      <w:pPr>
        <w:jc w:val="center"/>
      </w:pPr>
      <w:r w:rsidRPr="004D21D2">
        <w:t>L’Ingénieur Général de 2ème classe Philippe BRIS</w:t>
      </w:r>
      <w:r w:rsidR="00F749ED">
        <w:t>E</w:t>
      </w:r>
      <w:r w:rsidR="00400F38">
        <w:t>MURE</w:t>
      </w:r>
    </w:p>
    <w:p w14:paraId="78D768CA" w14:textId="77777777" w:rsidR="00735B12" w:rsidRPr="00042F35" w:rsidRDefault="00735B12" w:rsidP="00735B12">
      <w:pPr>
        <w:jc w:val="center"/>
      </w:pPr>
      <w:r>
        <w:t>Directeur</w:t>
      </w:r>
      <w:r w:rsidRPr="00042F35">
        <w:t xml:space="preserve"> du Service d</w:t>
      </w:r>
      <w:r>
        <w:t>’</w:t>
      </w:r>
      <w:r w:rsidRPr="00042F35">
        <w:t>Infras</w:t>
      </w:r>
      <w:r>
        <w:t>tructure de la Défense Nord-Ouest</w:t>
      </w:r>
    </w:p>
    <w:p w14:paraId="7ADBF89A" w14:textId="77777777" w:rsidR="00735B12" w:rsidRPr="00042F35" w:rsidRDefault="00735B12" w:rsidP="00735B12">
      <w:pPr>
        <w:jc w:val="center"/>
      </w:pPr>
      <w:r w:rsidRPr="00042F35">
        <w:t>p</w:t>
      </w:r>
      <w:r>
        <w:t xml:space="preserve">our le directeur du </w:t>
      </w:r>
      <w:r w:rsidRPr="00042F35">
        <w:t xml:space="preserve">SID </w:t>
      </w:r>
      <w:r>
        <w:t>NO</w:t>
      </w:r>
      <w:r w:rsidRPr="00042F35">
        <w:t xml:space="preserve"> et par délégation, </w:t>
      </w:r>
      <w:r>
        <w:t>l’ICDD HC Bruno MESANGE</w:t>
      </w:r>
    </w:p>
    <w:p w14:paraId="63DD2973" w14:textId="566531A3" w:rsidR="00735B12" w:rsidRPr="00003A7E" w:rsidRDefault="00735B12" w:rsidP="00735B12">
      <w:pPr>
        <w:jc w:val="center"/>
      </w:pPr>
      <w:r w:rsidRPr="00042F35">
        <w:t>Chef du</w:t>
      </w:r>
      <w:r w:rsidR="00400F38">
        <w:t xml:space="preserve"> Bureau </w:t>
      </w:r>
      <w:r>
        <w:t>Conduite d’Opération</w:t>
      </w:r>
      <w:r w:rsidRPr="00042F35">
        <w:t xml:space="preserve"> d</w:t>
      </w:r>
      <w:r>
        <w:t>’</w:t>
      </w:r>
      <w:r w:rsidRPr="00042F35">
        <w:t>Angers</w:t>
      </w:r>
    </w:p>
    <w:p w14:paraId="776E318D" w14:textId="77777777" w:rsidR="008244D8" w:rsidRPr="001E515E" w:rsidRDefault="008244D8" w:rsidP="008244D8">
      <w:pPr>
        <w:tabs>
          <w:tab w:val="left" w:pos="567"/>
          <w:tab w:val="left" w:pos="1134"/>
          <w:tab w:val="left" w:pos="5812"/>
        </w:tabs>
        <w:rPr>
          <w:rFonts w:cs="Arial"/>
          <w:szCs w:val="22"/>
        </w:rPr>
      </w:pPr>
      <w:r w:rsidRPr="001E515E">
        <w:rPr>
          <w:rFonts w:cs="Arial"/>
          <w:szCs w:val="22"/>
        </w:rPr>
        <w:t xml:space="preserve">                                  </w:t>
      </w:r>
    </w:p>
    <w:p w14:paraId="596FD626" w14:textId="77777777" w:rsidR="008244D8" w:rsidRPr="001E515E" w:rsidRDefault="008244D8" w:rsidP="008244D8">
      <w:pPr>
        <w:jc w:val="both"/>
        <w:rPr>
          <w:rFonts w:cs="Arial"/>
          <w:szCs w:val="22"/>
        </w:rPr>
      </w:pPr>
      <w:r w:rsidRPr="001E515E">
        <w:rPr>
          <w:rFonts w:cs="Arial"/>
          <w:szCs w:val="22"/>
        </w:rPr>
        <w:t>Fait à Angers, le</w:t>
      </w:r>
    </w:p>
    <w:p w14:paraId="6929F3EC" w14:textId="00A93FFE" w:rsidR="008244D8" w:rsidRPr="001E515E" w:rsidRDefault="008244D8" w:rsidP="008244D8">
      <w:pPr>
        <w:jc w:val="both"/>
        <w:rPr>
          <w:rFonts w:cs="Arial"/>
          <w:szCs w:val="22"/>
        </w:rPr>
      </w:pPr>
    </w:p>
    <w:p w14:paraId="097F8D57" w14:textId="77777777" w:rsidR="008244D8" w:rsidRPr="001E515E" w:rsidRDefault="008244D8" w:rsidP="008244D8">
      <w:pPr>
        <w:jc w:val="both"/>
        <w:rPr>
          <w:rFonts w:cs="Arial"/>
          <w:szCs w:val="22"/>
        </w:rPr>
      </w:pPr>
    </w:p>
    <w:p w14:paraId="7D5DE598" w14:textId="77777777" w:rsidR="008244D8" w:rsidRPr="001E515E" w:rsidRDefault="008244D8" w:rsidP="008244D8">
      <w:pPr>
        <w:jc w:val="both"/>
        <w:rPr>
          <w:rFonts w:cs="Arial"/>
          <w:szCs w:val="22"/>
        </w:rPr>
      </w:pPr>
    </w:p>
    <w:p w14:paraId="163DF1C1" w14:textId="77777777" w:rsidR="008244D8" w:rsidRPr="001E515E" w:rsidRDefault="008244D8" w:rsidP="008244D8">
      <w:pPr>
        <w:jc w:val="both"/>
        <w:rPr>
          <w:rFonts w:cs="Arial"/>
          <w:szCs w:val="22"/>
        </w:rPr>
      </w:pPr>
    </w:p>
    <w:p w14:paraId="2B034525" w14:textId="77777777" w:rsidR="008244D8" w:rsidRPr="00003A7E" w:rsidRDefault="008244D8" w:rsidP="008244D8">
      <w:pPr>
        <w:jc w:val="both"/>
        <w:rPr>
          <w:rFonts w:ascii="Arial" w:hAnsi="Arial" w:cs="Arial"/>
          <w:sz w:val="24"/>
        </w:rPr>
      </w:pPr>
    </w:p>
    <w:p w14:paraId="18D476B2" w14:textId="5E9FB8CD" w:rsidR="00E02466" w:rsidRDefault="00E02466" w:rsidP="00410697">
      <w:pPr>
        <w:jc w:val="both"/>
        <w:rPr>
          <w:szCs w:val="22"/>
        </w:rPr>
      </w:pPr>
    </w:p>
    <w:p w14:paraId="29DA5A8A" w14:textId="77777777" w:rsidR="00E02466" w:rsidRDefault="00E02466" w:rsidP="00827DFE">
      <w:pPr>
        <w:ind w:left="567"/>
        <w:jc w:val="both"/>
        <w:rPr>
          <w:szCs w:val="22"/>
        </w:rPr>
      </w:pPr>
    </w:p>
    <w:p w14:paraId="38D02BBC" w14:textId="77777777" w:rsidR="00E02466" w:rsidRDefault="00E02466" w:rsidP="00827DFE">
      <w:pPr>
        <w:ind w:left="567"/>
        <w:jc w:val="both"/>
        <w:rPr>
          <w:szCs w:val="22"/>
        </w:rPr>
      </w:pPr>
    </w:p>
    <w:p w14:paraId="252AAFB4" w14:textId="77777777" w:rsidR="00E739DC" w:rsidRDefault="00E739DC" w:rsidP="008871E8"/>
    <w:p w14:paraId="71A34F26" w14:textId="77777777" w:rsidR="00E73BF4" w:rsidRDefault="00E73BF4" w:rsidP="00827DFE">
      <w:pPr>
        <w:ind w:left="567"/>
        <w:jc w:val="both"/>
        <w:rPr>
          <w:szCs w:val="22"/>
        </w:rPr>
      </w:pPr>
    </w:p>
    <w:p w14:paraId="21205EF1" w14:textId="77777777" w:rsidR="00E73BF4" w:rsidRDefault="00E73BF4" w:rsidP="00827DFE">
      <w:pPr>
        <w:ind w:left="567"/>
        <w:jc w:val="both"/>
        <w:rPr>
          <w:szCs w:val="22"/>
        </w:rPr>
      </w:pPr>
    </w:p>
    <w:sectPr w:rsidR="00E73BF4" w:rsidSect="006D6828">
      <w:pgSz w:w="11906" w:h="16838"/>
      <w:pgMar w:top="709" w:right="707" w:bottom="1135"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846FC0" w14:textId="77777777" w:rsidR="00E711DD" w:rsidRDefault="00E711DD">
      <w:r>
        <w:separator/>
      </w:r>
    </w:p>
  </w:endnote>
  <w:endnote w:type="continuationSeparator" w:id="0">
    <w:p w14:paraId="2E34B7BE" w14:textId="77777777" w:rsidR="00E711DD" w:rsidRDefault="00E711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rianne">
    <w:panose1 w:val="02000000000000000000"/>
    <w:charset w:val="00"/>
    <w:family w:val="modern"/>
    <w:notTrueType/>
    <w:pitch w:val="variable"/>
    <w:sig w:usb0="0000000F"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ndara">
    <w:panose1 w:val="020E0502030303020204"/>
    <w:charset w:val="00"/>
    <w:family w:val="swiss"/>
    <w:pitch w:val="variable"/>
    <w:sig w:usb0="A00002EF" w:usb1="4000A44B" w:usb2="00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8CF9AB" w14:textId="77777777" w:rsidR="00D62A96" w:rsidRDefault="00D62A96">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1</w:t>
    </w:r>
    <w:r>
      <w:rPr>
        <w:rStyle w:val="Numrodepage"/>
      </w:rPr>
      <w:fldChar w:fldCharType="end"/>
    </w:r>
  </w:p>
  <w:p w14:paraId="6D52EDAF" w14:textId="77777777" w:rsidR="00D62A96" w:rsidRDefault="00D62A96">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3AC1F5" w14:textId="381AED82" w:rsidR="00D62A96" w:rsidRPr="00B861F2" w:rsidRDefault="00D62A96" w:rsidP="007556F4">
    <w:pPr>
      <w:pStyle w:val="Pieddepage"/>
      <w:tabs>
        <w:tab w:val="clear" w:pos="4536"/>
        <w:tab w:val="clear" w:pos="9072"/>
        <w:tab w:val="center" w:pos="-5103"/>
      </w:tabs>
      <w:rPr>
        <w:rFonts w:ascii="Arial" w:hAnsi="Arial" w:cs="Arial"/>
        <w:sz w:val="16"/>
        <w:szCs w:val="16"/>
      </w:rPr>
    </w:pPr>
    <w:r w:rsidRPr="00B861F2">
      <w:rPr>
        <w:rFonts w:ascii="Arial" w:hAnsi="Arial" w:cs="Arial"/>
        <w:sz w:val="16"/>
        <w:szCs w:val="16"/>
      </w:rPr>
      <w:t>CCP-</w:t>
    </w:r>
    <w:r w:rsidRPr="00B861F2">
      <w:rPr>
        <w:rFonts w:ascii="Arial" w:hAnsi="Arial" w:cs="Arial"/>
        <w:sz w:val="16"/>
        <w:szCs w:val="16"/>
      </w:rPr>
      <w:tab/>
    </w:r>
    <w:r w:rsidRPr="00B861F2">
      <w:rPr>
        <w:rFonts w:ascii="Arial" w:hAnsi="Arial" w:cs="Arial"/>
        <w:sz w:val="16"/>
        <w:szCs w:val="16"/>
      </w:rPr>
      <w:tab/>
    </w:r>
    <w:r w:rsidRPr="00B861F2">
      <w:rPr>
        <w:rFonts w:ascii="Arial" w:hAnsi="Arial" w:cs="Arial"/>
        <w:sz w:val="16"/>
        <w:szCs w:val="16"/>
      </w:rPr>
      <w:tab/>
    </w:r>
    <w:r w:rsidRPr="00B861F2">
      <w:rPr>
        <w:rFonts w:ascii="Arial" w:hAnsi="Arial" w:cs="Arial"/>
        <w:sz w:val="16"/>
        <w:szCs w:val="16"/>
      </w:rPr>
      <w:tab/>
    </w:r>
    <w:r w:rsidRPr="00B861F2">
      <w:rPr>
        <w:rFonts w:ascii="Arial" w:hAnsi="Arial" w:cs="Arial"/>
        <w:sz w:val="16"/>
        <w:szCs w:val="16"/>
      </w:rPr>
      <w:tab/>
    </w:r>
    <w:r>
      <w:rPr>
        <w:rFonts w:ascii="Arial" w:hAnsi="Arial" w:cs="Arial"/>
        <w:color w:val="0000FF"/>
        <w:sz w:val="16"/>
        <w:szCs w:val="16"/>
      </w:rPr>
      <w:tab/>
    </w:r>
    <w:r>
      <w:rPr>
        <w:rFonts w:ascii="Arial" w:hAnsi="Arial" w:cs="Arial"/>
        <w:color w:val="0000FF"/>
        <w:sz w:val="16"/>
        <w:szCs w:val="16"/>
      </w:rPr>
      <w:tab/>
    </w:r>
    <w:r>
      <w:rPr>
        <w:rFonts w:ascii="Arial" w:hAnsi="Arial" w:cs="Arial"/>
        <w:sz w:val="16"/>
        <w:szCs w:val="16"/>
      </w:rPr>
      <w:t xml:space="preserve"> </w:t>
    </w:r>
    <w:r>
      <w:rPr>
        <w:rFonts w:ascii="Arial" w:hAnsi="Arial" w:cs="Arial"/>
        <w:sz w:val="16"/>
        <w:szCs w:val="16"/>
      </w:rPr>
      <w:tab/>
    </w:r>
    <w:r>
      <w:rPr>
        <w:rFonts w:ascii="Arial" w:hAnsi="Arial" w:cs="Arial"/>
        <w:sz w:val="16"/>
        <w:szCs w:val="16"/>
      </w:rPr>
      <w:tab/>
    </w:r>
    <w:r w:rsidRPr="00B861F2">
      <w:rPr>
        <w:rFonts w:ascii="Arial" w:hAnsi="Arial" w:cs="Arial"/>
        <w:sz w:val="16"/>
        <w:szCs w:val="16"/>
      </w:rPr>
      <w:t xml:space="preserve">Page </w:t>
    </w:r>
    <w:r w:rsidRPr="00B861F2">
      <w:rPr>
        <w:rStyle w:val="Numrodepage"/>
        <w:rFonts w:ascii="Arial" w:hAnsi="Arial" w:cs="Arial"/>
        <w:sz w:val="16"/>
        <w:szCs w:val="16"/>
      </w:rPr>
      <w:fldChar w:fldCharType="begin"/>
    </w:r>
    <w:r w:rsidRPr="00B861F2">
      <w:rPr>
        <w:rStyle w:val="Numrodepage"/>
        <w:rFonts w:ascii="Arial" w:hAnsi="Arial" w:cs="Arial"/>
        <w:sz w:val="16"/>
        <w:szCs w:val="16"/>
      </w:rPr>
      <w:instrText xml:space="preserve"> PAGE </w:instrText>
    </w:r>
    <w:r w:rsidRPr="00B861F2">
      <w:rPr>
        <w:rStyle w:val="Numrodepage"/>
        <w:rFonts w:ascii="Arial" w:hAnsi="Arial" w:cs="Arial"/>
        <w:sz w:val="16"/>
        <w:szCs w:val="16"/>
      </w:rPr>
      <w:fldChar w:fldCharType="separate"/>
    </w:r>
    <w:r w:rsidR="00CC3854">
      <w:rPr>
        <w:rStyle w:val="Numrodepage"/>
        <w:rFonts w:ascii="Arial" w:hAnsi="Arial" w:cs="Arial"/>
        <w:noProof/>
        <w:sz w:val="16"/>
        <w:szCs w:val="16"/>
      </w:rPr>
      <w:t>1</w:t>
    </w:r>
    <w:r w:rsidRPr="00B861F2">
      <w:rPr>
        <w:rStyle w:val="Numrodepage"/>
        <w:rFonts w:ascii="Arial" w:hAnsi="Arial" w:cs="Arial"/>
        <w:sz w:val="16"/>
        <w:szCs w:val="16"/>
      </w:rPr>
      <w:fldChar w:fldCharType="end"/>
    </w:r>
    <w:r w:rsidRPr="00B861F2">
      <w:rPr>
        <w:rStyle w:val="Numrodepage"/>
        <w:rFonts w:ascii="Arial" w:hAnsi="Arial" w:cs="Arial"/>
        <w:sz w:val="16"/>
        <w:szCs w:val="16"/>
      </w:rPr>
      <w:t>/</w:t>
    </w:r>
    <w:r w:rsidRPr="00B861F2">
      <w:rPr>
        <w:rStyle w:val="Numrodepage"/>
        <w:rFonts w:ascii="Arial" w:hAnsi="Arial" w:cs="Arial"/>
        <w:sz w:val="16"/>
        <w:szCs w:val="16"/>
      </w:rPr>
      <w:fldChar w:fldCharType="begin"/>
    </w:r>
    <w:r w:rsidRPr="00B861F2">
      <w:rPr>
        <w:rStyle w:val="Numrodepage"/>
        <w:rFonts w:ascii="Arial" w:hAnsi="Arial" w:cs="Arial"/>
        <w:sz w:val="16"/>
        <w:szCs w:val="16"/>
      </w:rPr>
      <w:instrText xml:space="preserve"> NUMPAGES </w:instrText>
    </w:r>
    <w:r w:rsidRPr="00B861F2">
      <w:rPr>
        <w:rStyle w:val="Numrodepage"/>
        <w:rFonts w:ascii="Arial" w:hAnsi="Arial" w:cs="Arial"/>
        <w:sz w:val="16"/>
        <w:szCs w:val="16"/>
      </w:rPr>
      <w:fldChar w:fldCharType="separate"/>
    </w:r>
    <w:r w:rsidR="00CC3854">
      <w:rPr>
        <w:rStyle w:val="Numrodepage"/>
        <w:rFonts w:ascii="Arial" w:hAnsi="Arial" w:cs="Arial"/>
        <w:noProof/>
        <w:sz w:val="16"/>
        <w:szCs w:val="16"/>
      </w:rPr>
      <w:t>23</w:t>
    </w:r>
    <w:r w:rsidRPr="00B861F2">
      <w:rPr>
        <w:rStyle w:val="Numrodepage"/>
        <w:rFonts w:ascii="Arial" w:hAnsi="Arial" w:cs="Arial"/>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225303" w14:textId="77777777" w:rsidR="00D62A96" w:rsidRDefault="00D62A96">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1</w:t>
    </w:r>
    <w:r>
      <w:rPr>
        <w:rStyle w:val="Numrodepage"/>
      </w:rPr>
      <w:fldChar w:fldCharType="end"/>
    </w:r>
  </w:p>
  <w:p w14:paraId="16D778CD" w14:textId="77777777" w:rsidR="00D62A96" w:rsidRDefault="00D62A96">
    <w:pPr>
      <w:pStyle w:val="Pieddepage"/>
      <w:ind w:right="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082BA2" w14:textId="77777777" w:rsidR="00D62A96" w:rsidRDefault="00D62A96" w:rsidP="007556F4">
    <w:pPr>
      <w:pStyle w:val="Pieddepage"/>
      <w:tabs>
        <w:tab w:val="clear" w:pos="4536"/>
        <w:tab w:val="clear" w:pos="9072"/>
        <w:tab w:val="right" w:pos="9781"/>
      </w:tabs>
      <w:rPr>
        <w:rFonts w:ascii="Arial" w:hAnsi="Arial" w:cs="Arial"/>
        <w:sz w:val="16"/>
        <w:szCs w:val="16"/>
      </w:rPr>
    </w:pPr>
  </w:p>
  <w:p w14:paraId="267ECC6E" w14:textId="274F15FD" w:rsidR="00D62A96" w:rsidRPr="008A5E5F" w:rsidRDefault="00D62A96" w:rsidP="007556F4">
    <w:pPr>
      <w:pStyle w:val="Pieddepage"/>
      <w:tabs>
        <w:tab w:val="clear" w:pos="4536"/>
        <w:tab w:val="clear" w:pos="9072"/>
        <w:tab w:val="right" w:pos="9781"/>
      </w:tabs>
      <w:rPr>
        <w:rFonts w:ascii="Arial" w:hAnsi="Arial" w:cs="Arial"/>
        <w:sz w:val="16"/>
        <w:szCs w:val="16"/>
      </w:rPr>
    </w:pPr>
    <w:r w:rsidRPr="008A5E5F">
      <w:rPr>
        <w:rFonts w:ascii="Arial" w:hAnsi="Arial" w:cs="Arial"/>
        <w:sz w:val="16"/>
        <w:szCs w:val="16"/>
      </w:rPr>
      <w:t>CCP-</w:t>
    </w:r>
    <w:r>
      <w:rPr>
        <w:rFonts w:ascii="Arial" w:hAnsi="Arial" w:cs="Arial"/>
        <w:color w:val="0000FF"/>
        <w:sz w:val="16"/>
        <w:szCs w:val="16"/>
      </w:rPr>
      <w:tab/>
    </w:r>
    <w:r w:rsidRPr="008A5E5F">
      <w:rPr>
        <w:rFonts w:ascii="Arial" w:hAnsi="Arial" w:cs="Arial"/>
        <w:sz w:val="16"/>
        <w:szCs w:val="16"/>
      </w:rPr>
      <w:t xml:space="preserve">Page </w:t>
    </w:r>
    <w:r w:rsidRPr="008A5E5F">
      <w:rPr>
        <w:rStyle w:val="Numrodepage"/>
        <w:rFonts w:ascii="Arial" w:hAnsi="Arial" w:cs="Arial"/>
        <w:sz w:val="16"/>
        <w:szCs w:val="16"/>
      </w:rPr>
      <w:fldChar w:fldCharType="begin"/>
    </w:r>
    <w:r w:rsidRPr="008A5E5F">
      <w:rPr>
        <w:rStyle w:val="Numrodepage"/>
        <w:rFonts w:ascii="Arial" w:hAnsi="Arial" w:cs="Arial"/>
        <w:sz w:val="16"/>
        <w:szCs w:val="16"/>
      </w:rPr>
      <w:instrText xml:space="preserve"> PAGE </w:instrText>
    </w:r>
    <w:r w:rsidRPr="008A5E5F">
      <w:rPr>
        <w:rStyle w:val="Numrodepage"/>
        <w:rFonts w:ascii="Arial" w:hAnsi="Arial" w:cs="Arial"/>
        <w:sz w:val="16"/>
        <w:szCs w:val="16"/>
      </w:rPr>
      <w:fldChar w:fldCharType="separate"/>
    </w:r>
    <w:r w:rsidR="00CC3854">
      <w:rPr>
        <w:rStyle w:val="Numrodepage"/>
        <w:rFonts w:ascii="Arial" w:hAnsi="Arial" w:cs="Arial"/>
        <w:noProof/>
        <w:sz w:val="16"/>
        <w:szCs w:val="16"/>
      </w:rPr>
      <w:t>21</w:t>
    </w:r>
    <w:r w:rsidRPr="008A5E5F">
      <w:rPr>
        <w:rStyle w:val="Numrodepage"/>
        <w:rFonts w:ascii="Arial" w:hAnsi="Arial" w:cs="Arial"/>
        <w:sz w:val="16"/>
        <w:szCs w:val="16"/>
      </w:rPr>
      <w:fldChar w:fldCharType="end"/>
    </w:r>
    <w:r w:rsidRPr="008A5E5F">
      <w:rPr>
        <w:rStyle w:val="Numrodepage"/>
        <w:rFonts w:ascii="Arial" w:hAnsi="Arial" w:cs="Arial"/>
        <w:sz w:val="16"/>
        <w:szCs w:val="16"/>
      </w:rPr>
      <w:t>/</w:t>
    </w:r>
    <w:r w:rsidRPr="008A5E5F">
      <w:rPr>
        <w:rStyle w:val="Numrodepage"/>
        <w:rFonts w:ascii="Arial" w:hAnsi="Arial" w:cs="Arial"/>
        <w:sz w:val="16"/>
        <w:szCs w:val="16"/>
      </w:rPr>
      <w:fldChar w:fldCharType="begin"/>
    </w:r>
    <w:r w:rsidRPr="008A5E5F">
      <w:rPr>
        <w:rStyle w:val="Numrodepage"/>
        <w:rFonts w:ascii="Arial" w:hAnsi="Arial" w:cs="Arial"/>
        <w:sz w:val="16"/>
        <w:szCs w:val="16"/>
      </w:rPr>
      <w:instrText xml:space="preserve"> NUMPAGES </w:instrText>
    </w:r>
    <w:r w:rsidRPr="008A5E5F">
      <w:rPr>
        <w:rStyle w:val="Numrodepage"/>
        <w:rFonts w:ascii="Arial" w:hAnsi="Arial" w:cs="Arial"/>
        <w:sz w:val="16"/>
        <w:szCs w:val="16"/>
      </w:rPr>
      <w:fldChar w:fldCharType="separate"/>
    </w:r>
    <w:r w:rsidR="00CC3854">
      <w:rPr>
        <w:rStyle w:val="Numrodepage"/>
        <w:rFonts w:ascii="Arial" w:hAnsi="Arial" w:cs="Arial"/>
        <w:noProof/>
        <w:sz w:val="16"/>
        <w:szCs w:val="16"/>
      </w:rPr>
      <w:t>23</w:t>
    </w:r>
    <w:r w:rsidRPr="008A5E5F">
      <w:rPr>
        <w:rStyle w:val="Numrodepage"/>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42E0B0" w14:textId="77777777" w:rsidR="00E711DD" w:rsidRDefault="00E711DD">
      <w:r>
        <w:separator/>
      </w:r>
    </w:p>
  </w:footnote>
  <w:footnote w:type="continuationSeparator" w:id="0">
    <w:p w14:paraId="4FB2D48D" w14:textId="77777777" w:rsidR="00E711DD" w:rsidRDefault="00E711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314"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1384"/>
      <w:gridCol w:w="2255"/>
      <w:gridCol w:w="1919"/>
      <w:gridCol w:w="1892"/>
      <w:gridCol w:w="2864"/>
    </w:tblGrid>
    <w:tr w:rsidR="00D62A96" w:rsidRPr="00682A36" w14:paraId="72D07A3A" w14:textId="77777777" w:rsidTr="00415BDE">
      <w:tc>
        <w:tcPr>
          <w:tcW w:w="1384" w:type="dxa"/>
          <w:shd w:val="clear" w:color="auto" w:fill="auto"/>
        </w:tcPr>
        <w:p w14:paraId="390A94B0" w14:textId="77777777" w:rsidR="00D62A96" w:rsidRPr="00682A36" w:rsidRDefault="00D62A96" w:rsidP="00415BDE">
          <w:pPr>
            <w:ind w:left="142"/>
            <w:rPr>
              <w:sz w:val="16"/>
            </w:rPr>
          </w:pPr>
          <w:r w:rsidRPr="00682A36">
            <w:rPr>
              <w:sz w:val="16"/>
            </w:rPr>
            <w:t>S</w:t>
          </w:r>
          <w:r>
            <w:rPr>
              <w:sz w:val="16"/>
            </w:rPr>
            <w:t>ID NO</w:t>
          </w:r>
        </w:p>
      </w:tc>
      <w:tc>
        <w:tcPr>
          <w:tcW w:w="2255" w:type="dxa"/>
          <w:shd w:val="clear" w:color="auto" w:fill="auto"/>
        </w:tcPr>
        <w:p w14:paraId="65F6F203" w14:textId="77777777" w:rsidR="00D62A96" w:rsidRPr="00682A36" w:rsidRDefault="00D62A96" w:rsidP="00415BDE">
          <w:pPr>
            <w:ind w:left="142"/>
            <w:rPr>
              <w:sz w:val="16"/>
            </w:rPr>
          </w:pPr>
          <w:r w:rsidRPr="00682A36">
            <w:rPr>
              <w:sz w:val="16"/>
            </w:rPr>
            <w:t xml:space="preserve">CCP PI </w:t>
          </w:r>
        </w:p>
      </w:tc>
      <w:tc>
        <w:tcPr>
          <w:tcW w:w="1919" w:type="dxa"/>
          <w:shd w:val="clear" w:color="auto" w:fill="auto"/>
        </w:tcPr>
        <w:p w14:paraId="4DAF4145" w14:textId="77777777" w:rsidR="00D62A96" w:rsidRPr="00682A36" w:rsidRDefault="00D62A96" w:rsidP="00415BDE">
          <w:pPr>
            <w:ind w:left="142"/>
            <w:rPr>
              <w:sz w:val="16"/>
            </w:rPr>
          </w:pPr>
        </w:p>
      </w:tc>
      <w:tc>
        <w:tcPr>
          <w:tcW w:w="1892" w:type="dxa"/>
          <w:shd w:val="clear" w:color="auto" w:fill="auto"/>
        </w:tcPr>
        <w:p w14:paraId="5767C849" w14:textId="77777777" w:rsidR="00D62A96" w:rsidRPr="00682A36" w:rsidRDefault="00D62A96" w:rsidP="00415BDE">
          <w:pPr>
            <w:ind w:left="142"/>
            <w:rPr>
              <w:sz w:val="16"/>
            </w:rPr>
          </w:pPr>
          <w:r w:rsidRPr="00682A36">
            <w:rPr>
              <w:sz w:val="16"/>
            </w:rPr>
            <w:t>COSI  n°448808</w:t>
          </w:r>
        </w:p>
      </w:tc>
      <w:tc>
        <w:tcPr>
          <w:tcW w:w="2864" w:type="dxa"/>
          <w:shd w:val="clear" w:color="auto" w:fill="auto"/>
        </w:tcPr>
        <w:p w14:paraId="437B78A7" w14:textId="7FA89150" w:rsidR="00D62A96" w:rsidRPr="00682A36" w:rsidRDefault="00D62A96" w:rsidP="00415BDE">
          <w:pPr>
            <w:ind w:left="142"/>
            <w:rPr>
              <w:sz w:val="16"/>
            </w:rPr>
          </w:pPr>
          <w:r w:rsidRPr="00682A36">
            <w:rPr>
              <w:sz w:val="16"/>
            </w:rPr>
            <w:t xml:space="preserve">Page </w:t>
          </w:r>
          <w:r w:rsidRPr="00682A36">
            <w:rPr>
              <w:sz w:val="16"/>
            </w:rPr>
            <w:fldChar w:fldCharType="begin"/>
          </w:r>
          <w:r w:rsidRPr="00682A36">
            <w:rPr>
              <w:sz w:val="16"/>
            </w:rPr>
            <w:instrText xml:space="preserve"> PAGE </w:instrText>
          </w:r>
          <w:r w:rsidRPr="00682A36">
            <w:rPr>
              <w:sz w:val="16"/>
            </w:rPr>
            <w:fldChar w:fldCharType="separate"/>
          </w:r>
          <w:r w:rsidR="00CC3854">
            <w:rPr>
              <w:noProof/>
              <w:sz w:val="16"/>
            </w:rPr>
            <w:t>1</w:t>
          </w:r>
          <w:r w:rsidRPr="00682A36">
            <w:rPr>
              <w:sz w:val="16"/>
            </w:rPr>
            <w:fldChar w:fldCharType="end"/>
          </w:r>
          <w:r w:rsidRPr="00682A36">
            <w:rPr>
              <w:sz w:val="16"/>
            </w:rPr>
            <w:t xml:space="preserve"> / </w:t>
          </w:r>
          <w:r w:rsidRPr="00682A36">
            <w:rPr>
              <w:sz w:val="16"/>
            </w:rPr>
            <w:fldChar w:fldCharType="begin"/>
          </w:r>
          <w:r w:rsidRPr="00682A36">
            <w:rPr>
              <w:sz w:val="16"/>
            </w:rPr>
            <w:instrText xml:space="preserve">  NUMPAGES</w:instrText>
          </w:r>
          <w:r w:rsidRPr="00682A36">
            <w:rPr>
              <w:sz w:val="16"/>
            </w:rPr>
            <w:fldChar w:fldCharType="separate"/>
          </w:r>
          <w:r w:rsidR="00CC3854">
            <w:rPr>
              <w:noProof/>
              <w:sz w:val="16"/>
            </w:rPr>
            <w:t>23</w:t>
          </w:r>
          <w:r w:rsidRPr="00682A36">
            <w:rPr>
              <w:sz w:val="16"/>
            </w:rPr>
            <w:fldChar w:fldCharType="end"/>
          </w:r>
          <w:r w:rsidRPr="00682A36">
            <w:rPr>
              <w:sz w:val="16"/>
            </w:rPr>
            <w:t xml:space="preserve"> </w:t>
          </w:r>
        </w:p>
      </w:tc>
    </w:tr>
  </w:tbl>
  <w:p w14:paraId="19CA13EB" w14:textId="77777777" w:rsidR="00D62A96" w:rsidRDefault="00D62A96" w:rsidP="001F17C6">
    <w:pPr>
      <w:pStyle w:val="En-tte"/>
      <w:jc w:val="right"/>
    </w:pPr>
  </w:p>
  <w:p w14:paraId="786AEFD1" w14:textId="77777777" w:rsidR="00D62A96" w:rsidRDefault="00D62A96" w:rsidP="001F17C6">
    <w:pPr>
      <w:pStyle w:val="En-tte"/>
      <w:jc w:val="righ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867C27" w14:textId="77777777" w:rsidR="00D62A96" w:rsidRDefault="00D62A96" w:rsidP="00E36222">
    <w:pPr>
      <w:pStyle w:val="En-tt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itredenote"/>
      <w:lvlText w:val="*"/>
      <w:lvlJc w:val="left"/>
    </w:lvl>
  </w:abstractNum>
  <w:abstractNum w:abstractNumId="1" w15:restartNumberingAfterBreak="0">
    <w:nsid w:val="00000002"/>
    <w:multiLevelType w:val="multilevel"/>
    <w:tmpl w:val="00000002"/>
    <w:name w:val="WW8Num2"/>
    <w:lvl w:ilvl="0">
      <w:start w:val="1"/>
      <w:numFmt w:val="lowerLetter"/>
      <w:lvlText w:val="%1)"/>
      <w:lvlJc w:val="left"/>
      <w:pPr>
        <w:tabs>
          <w:tab w:val="num" w:pos="360"/>
        </w:tabs>
        <w:ind w:left="360" w:hanging="360"/>
      </w:pPr>
      <w:rPr>
        <w:rFonts w:ascii="Arial" w:hAnsi="Arial" w:cs="Courier New"/>
        <w:b/>
        <w:bCs/>
        <w:sz w:val="20"/>
        <w:szCs w:val="20"/>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 w15:restartNumberingAfterBreak="0">
    <w:nsid w:val="004329B7"/>
    <w:multiLevelType w:val="hybridMultilevel"/>
    <w:tmpl w:val="085ADDB4"/>
    <w:lvl w:ilvl="0" w:tplc="040C0003">
      <w:start w:val="1"/>
      <w:numFmt w:val="bullet"/>
      <w:lvlText w:val="o"/>
      <w:lvlJc w:val="left"/>
      <w:pPr>
        <w:ind w:left="2705" w:hanging="360"/>
      </w:pPr>
      <w:rPr>
        <w:rFonts w:ascii="Courier New" w:hAnsi="Courier New" w:cs="Courier New" w:hint="default"/>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3" w15:restartNumberingAfterBreak="0">
    <w:nsid w:val="00503BD4"/>
    <w:multiLevelType w:val="hybridMultilevel"/>
    <w:tmpl w:val="049E6D26"/>
    <w:lvl w:ilvl="0" w:tplc="769E1846">
      <w:numFmt w:val="bullet"/>
      <w:lvlText w:val="-"/>
      <w:lvlJc w:val="left"/>
      <w:pPr>
        <w:ind w:left="1713" w:hanging="360"/>
      </w:pPr>
      <w:rPr>
        <w:rFonts w:ascii="Calibri" w:eastAsia="Calibri" w:hAnsi="Calibri" w:cs="Calibri" w:hint="default"/>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4" w15:restartNumberingAfterBreak="0">
    <w:nsid w:val="09756CA3"/>
    <w:multiLevelType w:val="hybridMultilevel"/>
    <w:tmpl w:val="F14A4450"/>
    <w:lvl w:ilvl="0" w:tplc="FFD6647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04A2743"/>
    <w:multiLevelType w:val="hybridMultilevel"/>
    <w:tmpl w:val="CE1E0B50"/>
    <w:lvl w:ilvl="0" w:tplc="FFD66476">
      <w:start w:val="1"/>
      <w:numFmt w:val="bullet"/>
      <w:lvlText w:val=""/>
      <w:lvlJc w:val="left"/>
      <w:pPr>
        <w:ind w:left="1060" w:hanging="360"/>
      </w:pPr>
      <w:rPr>
        <w:rFonts w:ascii="Symbol" w:hAnsi="Symbol" w:hint="default"/>
      </w:rPr>
    </w:lvl>
    <w:lvl w:ilvl="1" w:tplc="040C0003">
      <w:start w:val="1"/>
      <w:numFmt w:val="bullet"/>
      <w:lvlText w:val="o"/>
      <w:lvlJc w:val="left"/>
      <w:pPr>
        <w:ind w:left="1780" w:hanging="360"/>
      </w:pPr>
      <w:rPr>
        <w:rFonts w:ascii="Courier New" w:hAnsi="Courier New" w:cs="Courier New" w:hint="default"/>
      </w:rPr>
    </w:lvl>
    <w:lvl w:ilvl="2" w:tplc="040C0005" w:tentative="1">
      <w:start w:val="1"/>
      <w:numFmt w:val="bullet"/>
      <w:lvlText w:val=""/>
      <w:lvlJc w:val="left"/>
      <w:pPr>
        <w:ind w:left="2500" w:hanging="360"/>
      </w:pPr>
      <w:rPr>
        <w:rFonts w:ascii="Wingdings" w:hAnsi="Wingdings" w:hint="default"/>
      </w:rPr>
    </w:lvl>
    <w:lvl w:ilvl="3" w:tplc="040C0001" w:tentative="1">
      <w:start w:val="1"/>
      <w:numFmt w:val="bullet"/>
      <w:lvlText w:val=""/>
      <w:lvlJc w:val="left"/>
      <w:pPr>
        <w:ind w:left="3220" w:hanging="360"/>
      </w:pPr>
      <w:rPr>
        <w:rFonts w:ascii="Symbol" w:hAnsi="Symbol" w:hint="default"/>
      </w:rPr>
    </w:lvl>
    <w:lvl w:ilvl="4" w:tplc="040C0003" w:tentative="1">
      <w:start w:val="1"/>
      <w:numFmt w:val="bullet"/>
      <w:lvlText w:val="o"/>
      <w:lvlJc w:val="left"/>
      <w:pPr>
        <w:ind w:left="3940" w:hanging="360"/>
      </w:pPr>
      <w:rPr>
        <w:rFonts w:ascii="Courier New" w:hAnsi="Courier New" w:cs="Courier New" w:hint="default"/>
      </w:rPr>
    </w:lvl>
    <w:lvl w:ilvl="5" w:tplc="040C0005" w:tentative="1">
      <w:start w:val="1"/>
      <w:numFmt w:val="bullet"/>
      <w:lvlText w:val=""/>
      <w:lvlJc w:val="left"/>
      <w:pPr>
        <w:ind w:left="4660" w:hanging="360"/>
      </w:pPr>
      <w:rPr>
        <w:rFonts w:ascii="Wingdings" w:hAnsi="Wingdings" w:hint="default"/>
      </w:rPr>
    </w:lvl>
    <w:lvl w:ilvl="6" w:tplc="040C0001" w:tentative="1">
      <w:start w:val="1"/>
      <w:numFmt w:val="bullet"/>
      <w:lvlText w:val=""/>
      <w:lvlJc w:val="left"/>
      <w:pPr>
        <w:ind w:left="5380" w:hanging="360"/>
      </w:pPr>
      <w:rPr>
        <w:rFonts w:ascii="Symbol" w:hAnsi="Symbol" w:hint="default"/>
      </w:rPr>
    </w:lvl>
    <w:lvl w:ilvl="7" w:tplc="040C0003" w:tentative="1">
      <w:start w:val="1"/>
      <w:numFmt w:val="bullet"/>
      <w:lvlText w:val="o"/>
      <w:lvlJc w:val="left"/>
      <w:pPr>
        <w:ind w:left="6100" w:hanging="360"/>
      </w:pPr>
      <w:rPr>
        <w:rFonts w:ascii="Courier New" w:hAnsi="Courier New" w:cs="Courier New" w:hint="default"/>
      </w:rPr>
    </w:lvl>
    <w:lvl w:ilvl="8" w:tplc="040C0005" w:tentative="1">
      <w:start w:val="1"/>
      <w:numFmt w:val="bullet"/>
      <w:lvlText w:val=""/>
      <w:lvlJc w:val="left"/>
      <w:pPr>
        <w:ind w:left="6820" w:hanging="360"/>
      </w:pPr>
      <w:rPr>
        <w:rFonts w:ascii="Wingdings" w:hAnsi="Wingdings" w:hint="default"/>
      </w:rPr>
    </w:lvl>
  </w:abstractNum>
  <w:abstractNum w:abstractNumId="6" w15:restartNumberingAfterBreak="0">
    <w:nsid w:val="10B639D5"/>
    <w:multiLevelType w:val="multilevel"/>
    <w:tmpl w:val="357AFF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0D01F6D"/>
    <w:multiLevelType w:val="hybridMultilevel"/>
    <w:tmpl w:val="A69405C8"/>
    <w:lvl w:ilvl="0" w:tplc="040C0005">
      <w:start w:val="1"/>
      <w:numFmt w:val="bullet"/>
      <w:lvlText w:val=""/>
      <w:lvlJc w:val="left"/>
      <w:pPr>
        <w:ind w:left="1996" w:hanging="360"/>
      </w:pPr>
      <w:rPr>
        <w:rFonts w:ascii="Wingdings" w:hAnsi="Wingdings"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8" w15:restartNumberingAfterBreak="0">
    <w:nsid w:val="19D53100"/>
    <w:multiLevelType w:val="hybridMultilevel"/>
    <w:tmpl w:val="1CB6CA3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F7463B9"/>
    <w:multiLevelType w:val="hybridMultilevel"/>
    <w:tmpl w:val="EAB81CAA"/>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7157A08"/>
    <w:multiLevelType w:val="hybridMultilevel"/>
    <w:tmpl w:val="D402E4C4"/>
    <w:lvl w:ilvl="0" w:tplc="040C0005">
      <w:start w:val="1"/>
      <w:numFmt w:val="bullet"/>
      <w:lvlText w:val=""/>
      <w:lvlJc w:val="left"/>
      <w:pPr>
        <w:ind w:left="1429" w:hanging="360"/>
      </w:pPr>
      <w:rPr>
        <w:rFonts w:ascii="Wingdings" w:hAnsi="Wingdings"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1" w15:restartNumberingAfterBreak="0">
    <w:nsid w:val="298B70C1"/>
    <w:multiLevelType w:val="multilevel"/>
    <w:tmpl w:val="2342ECF8"/>
    <w:lvl w:ilvl="0">
      <w:start w:val="1"/>
      <w:numFmt w:val="decimal"/>
      <w:pStyle w:val="Titre1"/>
      <w:lvlText w:val="%1."/>
      <w:lvlJc w:val="left"/>
      <w:pPr>
        <w:ind w:left="720" w:hanging="360"/>
      </w:pPr>
      <w:rPr>
        <w:rFonts w:hint="default"/>
      </w:rPr>
    </w:lvl>
    <w:lvl w:ilvl="1">
      <w:start w:val="1"/>
      <w:numFmt w:val="decimal"/>
      <w:pStyle w:val="Titre2"/>
      <w:isLgl/>
      <w:lvlText w:val="%1.%2"/>
      <w:lvlJc w:val="left"/>
      <w:pPr>
        <w:ind w:left="720" w:hanging="360"/>
      </w:pPr>
      <w:rPr>
        <w:rFonts w:hint="default"/>
      </w:rPr>
    </w:lvl>
    <w:lvl w:ilvl="2">
      <w:start w:val="1"/>
      <w:numFmt w:val="decimal"/>
      <w:pStyle w:val="Titre3"/>
      <w:isLgl/>
      <w:lvlText w:val="%1.%2.%3"/>
      <w:lvlJc w:val="left"/>
      <w:pPr>
        <w:ind w:left="720" w:hanging="720"/>
      </w:pPr>
      <w:rPr>
        <w:rFonts w:hint="default"/>
      </w:rPr>
    </w:lvl>
    <w:lvl w:ilvl="3">
      <w:start w:val="1"/>
      <w:numFmt w:val="decimal"/>
      <w:pStyle w:val="Titre4"/>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2A63473B"/>
    <w:multiLevelType w:val="hybridMultilevel"/>
    <w:tmpl w:val="D6C27B5A"/>
    <w:lvl w:ilvl="0" w:tplc="654C6D6C">
      <w:numFmt w:val="bullet"/>
      <w:lvlText w:val=""/>
      <w:lvlJc w:val="left"/>
      <w:pPr>
        <w:tabs>
          <w:tab w:val="num" w:pos="644"/>
        </w:tabs>
        <w:ind w:left="644" w:hanging="360"/>
      </w:pPr>
      <w:rPr>
        <w:rFonts w:ascii="Wingdings" w:eastAsia="Times New Roman" w:hAnsi="Wingdings"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EA061C"/>
    <w:multiLevelType w:val="hybridMultilevel"/>
    <w:tmpl w:val="2EF24D40"/>
    <w:lvl w:ilvl="0" w:tplc="040C0005">
      <w:start w:val="1"/>
      <w:numFmt w:val="bullet"/>
      <w:lvlText w:val=""/>
      <w:lvlJc w:val="left"/>
      <w:pPr>
        <w:ind w:left="1785" w:hanging="360"/>
      </w:pPr>
      <w:rPr>
        <w:rFonts w:ascii="Wingdings" w:hAnsi="Wingdings" w:hint="default"/>
      </w:rPr>
    </w:lvl>
    <w:lvl w:ilvl="1" w:tplc="040C0003">
      <w:start w:val="1"/>
      <w:numFmt w:val="bullet"/>
      <w:lvlText w:val="o"/>
      <w:lvlJc w:val="left"/>
      <w:pPr>
        <w:ind w:left="2505" w:hanging="360"/>
      </w:pPr>
      <w:rPr>
        <w:rFonts w:ascii="Courier New" w:hAnsi="Courier New" w:cs="Courier New" w:hint="default"/>
      </w:rPr>
    </w:lvl>
    <w:lvl w:ilvl="2" w:tplc="040C0005" w:tentative="1">
      <w:start w:val="1"/>
      <w:numFmt w:val="bullet"/>
      <w:lvlText w:val=""/>
      <w:lvlJc w:val="left"/>
      <w:pPr>
        <w:ind w:left="3225" w:hanging="360"/>
      </w:pPr>
      <w:rPr>
        <w:rFonts w:ascii="Wingdings" w:hAnsi="Wingdings" w:hint="default"/>
      </w:rPr>
    </w:lvl>
    <w:lvl w:ilvl="3" w:tplc="040C0001" w:tentative="1">
      <w:start w:val="1"/>
      <w:numFmt w:val="bullet"/>
      <w:lvlText w:val=""/>
      <w:lvlJc w:val="left"/>
      <w:pPr>
        <w:ind w:left="3945" w:hanging="360"/>
      </w:pPr>
      <w:rPr>
        <w:rFonts w:ascii="Symbol" w:hAnsi="Symbol" w:hint="default"/>
      </w:rPr>
    </w:lvl>
    <w:lvl w:ilvl="4" w:tplc="040C0003" w:tentative="1">
      <w:start w:val="1"/>
      <w:numFmt w:val="bullet"/>
      <w:lvlText w:val="o"/>
      <w:lvlJc w:val="left"/>
      <w:pPr>
        <w:ind w:left="4665" w:hanging="360"/>
      </w:pPr>
      <w:rPr>
        <w:rFonts w:ascii="Courier New" w:hAnsi="Courier New" w:cs="Courier New" w:hint="default"/>
      </w:rPr>
    </w:lvl>
    <w:lvl w:ilvl="5" w:tplc="040C0005" w:tentative="1">
      <w:start w:val="1"/>
      <w:numFmt w:val="bullet"/>
      <w:lvlText w:val=""/>
      <w:lvlJc w:val="left"/>
      <w:pPr>
        <w:ind w:left="5385" w:hanging="360"/>
      </w:pPr>
      <w:rPr>
        <w:rFonts w:ascii="Wingdings" w:hAnsi="Wingdings" w:hint="default"/>
      </w:rPr>
    </w:lvl>
    <w:lvl w:ilvl="6" w:tplc="040C0001" w:tentative="1">
      <w:start w:val="1"/>
      <w:numFmt w:val="bullet"/>
      <w:lvlText w:val=""/>
      <w:lvlJc w:val="left"/>
      <w:pPr>
        <w:ind w:left="6105" w:hanging="360"/>
      </w:pPr>
      <w:rPr>
        <w:rFonts w:ascii="Symbol" w:hAnsi="Symbol" w:hint="default"/>
      </w:rPr>
    </w:lvl>
    <w:lvl w:ilvl="7" w:tplc="040C0003" w:tentative="1">
      <w:start w:val="1"/>
      <w:numFmt w:val="bullet"/>
      <w:lvlText w:val="o"/>
      <w:lvlJc w:val="left"/>
      <w:pPr>
        <w:ind w:left="6825" w:hanging="360"/>
      </w:pPr>
      <w:rPr>
        <w:rFonts w:ascii="Courier New" w:hAnsi="Courier New" w:cs="Courier New" w:hint="default"/>
      </w:rPr>
    </w:lvl>
    <w:lvl w:ilvl="8" w:tplc="040C0005" w:tentative="1">
      <w:start w:val="1"/>
      <w:numFmt w:val="bullet"/>
      <w:lvlText w:val=""/>
      <w:lvlJc w:val="left"/>
      <w:pPr>
        <w:ind w:left="7545" w:hanging="360"/>
      </w:pPr>
      <w:rPr>
        <w:rFonts w:ascii="Wingdings" w:hAnsi="Wingdings" w:hint="default"/>
      </w:rPr>
    </w:lvl>
  </w:abstractNum>
  <w:abstractNum w:abstractNumId="14" w15:restartNumberingAfterBreak="0">
    <w:nsid w:val="34AC6570"/>
    <w:multiLevelType w:val="hybridMultilevel"/>
    <w:tmpl w:val="8F202E10"/>
    <w:lvl w:ilvl="0" w:tplc="1C6E08F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E6D2D7C"/>
    <w:multiLevelType w:val="hybridMultilevel"/>
    <w:tmpl w:val="7316B554"/>
    <w:lvl w:ilvl="0" w:tplc="769E1846">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F293D44"/>
    <w:multiLevelType w:val="hybridMultilevel"/>
    <w:tmpl w:val="19B69C7E"/>
    <w:lvl w:ilvl="0" w:tplc="040C0005">
      <w:start w:val="1"/>
      <w:numFmt w:val="bullet"/>
      <w:lvlText w:val=""/>
      <w:lvlJc w:val="left"/>
      <w:pPr>
        <w:ind w:left="2705" w:hanging="360"/>
      </w:pPr>
      <w:rPr>
        <w:rFonts w:ascii="Wingdings" w:hAnsi="Wingdings" w:hint="default"/>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17" w15:restartNumberingAfterBreak="0">
    <w:nsid w:val="41187B7B"/>
    <w:multiLevelType w:val="hybridMultilevel"/>
    <w:tmpl w:val="C06C638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48E437F"/>
    <w:multiLevelType w:val="hybridMultilevel"/>
    <w:tmpl w:val="5210C00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ACE04F8"/>
    <w:multiLevelType w:val="hybridMultilevel"/>
    <w:tmpl w:val="A3FA19CE"/>
    <w:lvl w:ilvl="0" w:tplc="1C6E08F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AD63D3A"/>
    <w:multiLevelType w:val="hybridMultilevel"/>
    <w:tmpl w:val="42C00FF8"/>
    <w:lvl w:ilvl="0" w:tplc="040C0005">
      <w:start w:val="1"/>
      <w:numFmt w:val="bullet"/>
      <w:lvlText w:val=""/>
      <w:lvlJc w:val="left"/>
      <w:pPr>
        <w:ind w:left="1996" w:hanging="360"/>
      </w:pPr>
      <w:rPr>
        <w:rFonts w:ascii="Wingdings" w:hAnsi="Wingdings"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21" w15:restartNumberingAfterBreak="0">
    <w:nsid w:val="4C7A2EFE"/>
    <w:multiLevelType w:val="hybridMultilevel"/>
    <w:tmpl w:val="1410E9AE"/>
    <w:lvl w:ilvl="0" w:tplc="040C0005">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2" w15:restartNumberingAfterBreak="0">
    <w:nsid w:val="4EB8228A"/>
    <w:multiLevelType w:val="hybridMultilevel"/>
    <w:tmpl w:val="EFFC46AA"/>
    <w:lvl w:ilvl="0" w:tplc="46D86048">
      <w:start w:val="1"/>
      <w:numFmt w:val="upperRoman"/>
      <w:pStyle w:val="titredocpyro"/>
      <w:lvlText w:val="%1)"/>
      <w:lvlJc w:val="left"/>
      <w:pPr>
        <w:ind w:left="1080" w:hanging="720"/>
      </w:pPr>
      <w:rPr>
        <w:rFonts w:hint="default"/>
      </w:rPr>
    </w:lvl>
    <w:lvl w:ilvl="1" w:tplc="9A3461BE">
      <w:start w:val="1"/>
      <w:numFmt w:val="lowerLetter"/>
      <w:pStyle w:val="sous-titredoc"/>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pStyle w:val="titredocpyro"/>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50BD18A8"/>
    <w:multiLevelType w:val="hybridMultilevel"/>
    <w:tmpl w:val="3BC08636"/>
    <w:lvl w:ilvl="0" w:tplc="1C6E08F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7A946F0"/>
    <w:multiLevelType w:val="hybridMultilevel"/>
    <w:tmpl w:val="42229684"/>
    <w:lvl w:ilvl="0" w:tplc="040C0005">
      <w:start w:val="1"/>
      <w:numFmt w:val="bullet"/>
      <w:lvlText w:val=""/>
      <w:lvlJc w:val="left"/>
      <w:pPr>
        <w:ind w:left="1996" w:hanging="360"/>
      </w:pPr>
      <w:rPr>
        <w:rFonts w:ascii="Wingdings" w:hAnsi="Wingdings"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25" w15:restartNumberingAfterBreak="0">
    <w:nsid w:val="630620F8"/>
    <w:multiLevelType w:val="hybridMultilevel"/>
    <w:tmpl w:val="17AA2EB0"/>
    <w:lvl w:ilvl="0" w:tplc="769E1846">
      <w:numFmt w:val="bullet"/>
      <w:lvlText w:val="-"/>
      <w:lvlJc w:val="left"/>
      <w:pPr>
        <w:ind w:left="1429" w:hanging="360"/>
      </w:pPr>
      <w:rPr>
        <w:rFonts w:ascii="Calibri" w:eastAsia="Calibri" w:hAnsi="Calibri" w:cs="Calibri"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26" w15:restartNumberingAfterBreak="0">
    <w:nsid w:val="647B0E8D"/>
    <w:multiLevelType w:val="hybridMultilevel"/>
    <w:tmpl w:val="F68E28C0"/>
    <w:lvl w:ilvl="0" w:tplc="040C0005">
      <w:start w:val="1"/>
      <w:numFmt w:val="bullet"/>
      <w:lvlText w:val=""/>
      <w:lvlJc w:val="left"/>
      <w:pPr>
        <w:ind w:left="1996" w:hanging="360"/>
      </w:pPr>
      <w:rPr>
        <w:rFonts w:ascii="Wingdings" w:hAnsi="Wingdings"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27" w15:restartNumberingAfterBreak="0">
    <w:nsid w:val="6A8545B8"/>
    <w:multiLevelType w:val="hybridMultilevel"/>
    <w:tmpl w:val="151AEDD0"/>
    <w:lvl w:ilvl="0" w:tplc="38C0B0B2">
      <w:start w:val="1"/>
      <w:numFmt w:val="lowerLetter"/>
      <w:lvlText w:val="%1)"/>
      <w:lvlJc w:val="left"/>
      <w:pPr>
        <w:ind w:left="540" w:hanging="360"/>
      </w:pPr>
    </w:lvl>
    <w:lvl w:ilvl="1" w:tplc="040C0019">
      <w:start w:val="1"/>
      <w:numFmt w:val="lowerLetter"/>
      <w:lvlText w:val="%2."/>
      <w:lvlJc w:val="left"/>
      <w:pPr>
        <w:ind w:left="1260" w:hanging="360"/>
      </w:pPr>
    </w:lvl>
    <w:lvl w:ilvl="2" w:tplc="040C001B">
      <w:start w:val="1"/>
      <w:numFmt w:val="lowerRoman"/>
      <w:lvlText w:val="%3."/>
      <w:lvlJc w:val="right"/>
      <w:pPr>
        <w:ind w:left="1980" w:hanging="180"/>
      </w:pPr>
    </w:lvl>
    <w:lvl w:ilvl="3" w:tplc="040C000F">
      <w:start w:val="1"/>
      <w:numFmt w:val="decimal"/>
      <w:lvlText w:val="%4."/>
      <w:lvlJc w:val="left"/>
      <w:pPr>
        <w:ind w:left="2700" w:hanging="360"/>
      </w:pPr>
    </w:lvl>
    <w:lvl w:ilvl="4" w:tplc="040C0019">
      <w:start w:val="1"/>
      <w:numFmt w:val="lowerLetter"/>
      <w:lvlText w:val="%5."/>
      <w:lvlJc w:val="left"/>
      <w:pPr>
        <w:ind w:left="3420" w:hanging="360"/>
      </w:pPr>
    </w:lvl>
    <w:lvl w:ilvl="5" w:tplc="040C001B">
      <w:start w:val="1"/>
      <w:numFmt w:val="lowerRoman"/>
      <w:lvlText w:val="%6."/>
      <w:lvlJc w:val="right"/>
      <w:pPr>
        <w:ind w:left="4140" w:hanging="180"/>
      </w:pPr>
    </w:lvl>
    <w:lvl w:ilvl="6" w:tplc="040C000F">
      <w:start w:val="1"/>
      <w:numFmt w:val="decimal"/>
      <w:lvlText w:val="%7."/>
      <w:lvlJc w:val="left"/>
      <w:pPr>
        <w:ind w:left="4860" w:hanging="360"/>
      </w:pPr>
    </w:lvl>
    <w:lvl w:ilvl="7" w:tplc="040C0019">
      <w:start w:val="1"/>
      <w:numFmt w:val="lowerLetter"/>
      <w:lvlText w:val="%8."/>
      <w:lvlJc w:val="left"/>
      <w:pPr>
        <w:ind w:left="5580" w:hanging="360"/>
      </w:pPr>
    </w:lvl>
    <w:lvl w:ilvl="8" w:tplc="040C001B">
      <w:start w:val="1"/>
      <w:numFmt w:val="lowerRoman"/>
      <w:lvlText w:val="%9."/>
      <w:lvlJc w:val="right"/>
      <w:pPr>
        <w:ind w:left="6300" w:hanging="180"/>
      </w:pPr>
    </w:lvl>
  </w:abstractNum>
  <w:abstractNum w:abstractNumId="28" w15:restartNumberingAfterBreak="0">
    <w:nsid w:val="73636174"/>
    <w:multiLevelType w:val="hybridMultilevel"/>
    <w:tmpl w:val="B07E7D16"/>
    <w:lvl w:ilvl="0" w:tplc="16BEEEDE">
      <w:start w:val="5"/>
      <w:numFmt w:val="bullet"/>
      <w:lvlText w:val="-"/>
      <w:lvlJc w:val="left"/>
      <w:pPr>
        <w:ind w:left="1287" w:hanging="360"/>
      </w:pPr>
      <w:rPr>
        <w:rFonts w:ascii="Times New Roman" w:eastAsia="Times New Roman" w:hAnsi="Times New Roman" w:cs="Times New Roman"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9" w15:restartNumberingAfterBreak="0">
    <w:nsid w:val="78C20B35"/>
    <w:multiLevelType w:val="hybridMultilevel"/>
    <w:tmpl w:val="2382ACD8"/>
    <w:lvl w:ilvl="0" w:tplc="FFD66476">
      <w:start w:val="1"/>
      <w:numFmt w:val="bullet"/>
      <w:lvlText w:val=""/>
      <w:lvlJc w:val="left"/>
      <w:pPr>
        <w:ind w:left="1060" w:hanging="360"/>
      </w:pPr>
      <w:rPr>
        <w:rFonts w:ascii="Symbol" w:hAnsi="Symbol" w:hint="default"/>
      </w:rPr>
    </w:lvl>
    <w:lvl w:ilvl="1" w:tplc="040C0003">
      <w:start w:val="1"/>
      <w:numFmt w:val="bullet"/>
      <w:lvlText w:val="o"/>
      <w:lvlJc w:val="left"/>
      <w:pPr>
        <w:ind w:left="1780" w:hanging="360"/>
      </w:pPr>
      <w:rPr>
        <w:rFonts w:ascii="Courier New" w:hAnsi="Courier New" w:cs="Courier New" w:hint="default"/>
      </w:rPr>
    </w:lvl>
    <w:lvl w:ilvl="2" w:tplc="040C0005" w:tentative="1">
      <w:start w:val="1"/>
      <w:numFmt w:val="bullet"/>
      <w:lvlText w:val=""/>
      <w:lvlJc w:val="left"/>
      <w:pPr>
        <w:ind w:left="2500" w:hanging="360"/>
      </w:pPr>
      <w:rPr>
        <w:rFonts w:ascii="Wingdings" w:hAnsi="Wingdings" w:hint="default"/>
      </w:rPr>
    </w:lvl>
    <w:lvl w:ilvl="3" w:tplc="040C0001" w:tentative="1">
      <w:start w:val="1"/>
      <w:numFmt w:val="bullet"/>
      <w:lvlText w:val=""/>
      <w:lvlJc w:val="left"/>
      <w:pPr>
        <w:ind w:left="3220" w:hanging="360"/>
      </w:pPr>
      <w:rPr>
        <w:rFonts w:ascii="Symbol" w:hAnsi="Symbol" w:hint="default"/>
      </w:rPr>
    </w:lvl>
    <w:lvl w:ilvl="4" w:tplc="040C0003" w:tentative="1">
      <w:start w:val="1"/>
      <w:numFmt w:val="bullet"/>
      <w:lvlText w:val="o"/>
      <w:lvlJc w:val="left"/>
      <w:pPr>
        <w:ind w:left="3940" w:hanging="360"/>
      </w:pPr>
      <w:rPr>
        <w:rFonts w:ascii="Courier New" w:hAnsi="Courier New" w:cs="Courier New" w:hint="default"/>
      </w:rPr>
    </w:lvl>
    <w:lvl w:ilvl="5" w:tplc="040C0005" w:tentative="1">
      <w:start w:val="1"/>
      <w:numFmt w:val="bullet"/>
      <w:lvlText w:val=""/>
      <w:lvlJc w:val="left"/>
      <w:pPr>
        <w:ind w:left="4660" w:hanging="360"/>
      </w:pPr>
      <w:rPr>
        <w:rFonts w:ascii="Wingdings" w:hAnsi="Wingdings" w:hint="default"/>
      </w:rPr>
    </w:lvl>
    <w:lvl w:ilvl="6" w:tplc="040C0001" w:tentative="1">
      <w:start w:val="1"/>
      <w:numFmt w:val="bullet"/>
      <w:lvlText w:val=""/>
      <w:lvlJc w:val="left"/>
      <w:pPr>
        <w:ind w:left="5380" w:hanging="360"/>
      </w:pPr>
      <w:rPr>
        <w:rFonts w:ascii="Symbol" w:hAnsi="Symbol" w:hint="default"/>
      </w:rPr>
    </w:lvl>
    <w:lvl w:ilvl="7" w:tplc="040C0003" w:tentative="1">
      <w:start w:val="1"/>
      <w:numFmt w:val="bullet"/>
      <w:lvlText w:val="o"/>
      <w:lvlJc w:val="left"/>
      <w:pPr>
        <w:ind w:left="6100" w:hanging="360"/>
      </w:pPr>
      <w:rPr>
        <w:rFonts w:ascii="Courier New" w:hAnsi="Courier New" w:cs="Courier New" w:hint="default"/>
      </w:rPr>
    </w:lvl>
    <w:lvl w:ilvl="8" w:tplc="040C0005" w:tentative="1">
      <w:start w:val="1"/>
      <w:numFmt w:val="bullet"/>
      <w:lvlText w:val=""/>
      <w:lvlJc w:val="left"/>
      <w:pPr>
        <w:ind w:left="6820" w:hanging="360"/>
      </w:pPr>
      <w:rPr>
        <w:rFonts w:ascii="Wingdings" w:hAnsi="Wingdings" w:hint="default"/>
      </w:rPr>
    </w:lvl>
  </w:abstractNum>
  <w:abstractNum w:abstractNumId="30" w15:restartNumberingAfterBreak="0">
    <w:nsid w:val="7A9B5032"/>
    <w:multiLevelType w:val="hybridMultilevel"/>
    <w:tmpl w:val="BA3AFD5A"/>
    <w:lvl w:ilvl="0" w:tplc="040C0005">
      <w:start w:val="1"/>
      <w:numFmt w:val="bullet"/>
      <w:lvlText w:val=""/>
      <w:lvlJc w:val="left"/>
      <w:pPr>
        <w:ind w:left="1996" w:hanging="360"/>
      </w:pPr>
      <w:rPr>
        <w:rFonts w:ascii="Wingdings" w:hAnsi="Wingdings"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num w:numId="1">
    <w:abstractNumId w:val="0"/>
    <w:lvlOverride w:ilvl="0">
      <w:lvl w:ilvl="0">
        <w:start w:val="1"/>
        <w:numFmt w:val="bullet"/>
        <w:pStyle w:val="Titredenote"/>
        <w:lvlText w:val=""/>
        <w:legacy w:legacy="1" w:legacySpace="0" w:legacyIndent="283"/>
        <w:lvlJc w:val="left"/>
        <w:pPr>
          <w:ind w:left="283" w:hanging="283"/>
        </w:pPr>
        <w:rPr>
          <w:rFonts w:ascii="Symbol" w:hAnsi="Symbol" w:hint="default"/>
        </w:rPr>
      </w:lvl>
    </w:lvlOverride>
  </w:num>
  <w:num w:numId="2">
    <w:abstractNumId w:val="27"/>
  </w:num>
  <w:num w:numId="3">
    <w:abstractNumId w:val="11"/>
  </w:num>
  <w:num w:numId="4">
    <w:abstractNumId w:val="21"/>
  </w:num>
  <w:num w:numId="5">
    <w:abstractNumId w:val="20"/>
  </w:num>
  <w:num w:numId="6">
    <w:abstractNumId w:val="16"/>
  </w:num>
  <w:num w:numId="7">
    <w:abstractNumId w:val="24"/>
  </w:num>
  <w:num w:numId="8">
    <w:abstractNumId w:val="26"/>
  </w:num>
  <w:num w:numId="9">
    <w:abstractNumId w:val="2"/>
  </w:num>
  <w:num w:numId="10">
    <w:abstractNumId w:val="30"/>
  </w:num>
  <w:num w:numId="11">
    <w:abstractNumId w:val="7"/>
  </w:num>
  <w:num w:numId="12">
    <w:abstractNumId w:val="12"/>
  </w:num>
  <w:num w:numId="13">
    <w:abstractNumId w:val="17"/>
  </w:num>
  <w:num w:numId="14">
    <w:abstractNumId w:val="6"/>
  </w:num>
  <w:num w:numId="15">
    <w:abstractNumId w:val="18"/>
  </w:num>
  <w:num w:numId="16">
    <w:abstractNumId w:val="8"/>
  </w:num>
  <w:num w:numId="17">
    <w:abstractNumId w:val="11"/>
  </w:num>
  <w:num w:numId="18">
    <w:abstractNumId w:val="15"/>
  </w:num>
  <w:num w:numId="19">
    <w:abstractNumId w:val="9"/>
  </w:num>
  <w:num w:numId="20">
    <w:abstractNumId w:val="5"/>
  </w:num>
  <w:num w:numId="21">
    <w:abstractNumId w:val="29"/>
  </w:num>
  <w:num w:numId="22">
    <w:abstractNumId w:val="4"/>
  </w:num>
  <w:num w:numId="23">
    <w:abstractNumId w:val="25"/>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
  </w:num>
  <w:num w:numId="29">
    <w:abstractNumId w:val="28"/>
  </w:num>
  <w:num w:numId="30">
    <w:abstractNumId w:val="13"/>
  </w:num>
  <w:num w:numId="31">
    <w:abstractNumId w:val="10"/>
  </w:num>
  <w:num w:numId="32">
    <w:abstractNumId w:val="19"/>
  </w:num>
  <w:num w:numId="33">
    <w:abstractNumId w:val="14"/>
  </w:num>
  <w:num w:numId="34">
    <w:abstractNumId w:val="23"/>
  </w:num>
  <w:num w:numId="35">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6222"/>
    <w:rsid w:val="00002447"/>
    <w:rsid w:val="000026FC"/>
    <w:rsid w:val="00002860"/>
    <w:rsid w:val="000034CE"/>
    <w:rsid w:val="00003B39"/>
    <w:rsid w:val="00007802"/>
    <w:rsid w:val="00010354"/>
    <w:rsid w:val="00010E77"/>
    <w:rsid w:val="00010EB2"/>
    <w:rsid w:val="00011D24"/>
    <w:rsid w:val="00012DDD"/>
    <w:rsid w:val="00013D9A"/>
    <w:rsid w:val="000140C4"/>
    <w:rsid w:val="00016394"/>
    <w:rsid w:val="0001673F"/>
    <w:rsid w:val="00017750"/>
    <w:rsid w:val="00021F76"/>
    <w:rsid w:val="00023ACE"/>
    <w:rsid w:val="00023CD1"/>
    <w:rsid w:val="00024901"/>
    <w:rsid w:val="00026C3D"/>
    <w:rsid w:val="00032267"/>
    <w:rsid w:val="00033435"/>
    <w:rsid w:val="00037D38"/>
    <w:rsid w:val="00037DD1"/>
    <w:rsid w:val="00040C98"/>
    <w:rsid w:val="00040F89"/>
    <w:rsid w:val="0004473D"/>
    <w:rsid w:val="00045007"/>
    <w:rsid w:val="0004550E"/>
    <w:rsid w:val="00045C19"/>
    <w:rsid w:val="00046949"/>
    <w:rsid w:val="00050390"/>
    <w:rsid w:val="00052661"/>
    <w:rsid w:val="00053457"/>
    <w:rsid w:val="00053A4F"/>
    <w:rsid w:val="000559A9"/>
    <w:rsid w:val="00056B88"/>
    <w:rsid w:val="00056C96"/>
    <w:rsid w:val="00061DBC"/>
    <w:rsid w:val="00062DE8"/>
    <w:rsid w:val="00064ADD"/>
    <w:rsid w:val="00066060"/>
    <w:rsid w:val="000707AE"/>
    <w:rsid w:val="00071C5F"/>
    <w:rsid w:val="000721EB"/>
    <w:rsid w:val="00074465"/>
    <w:rsid w:val="00075336"/>
    <w:rsid w:val="00081F68"/>
    <w:rsid w:val="00084E4A"/>
    <w:rsid w:val="00086915"/>
    <w:rsid w:val="0009222F"/>
    <w:rsid w:val="000923E0"/>
    <w:rsid w:val="000924A7"/>
    <w:rsid w:val="00092961"/>
    <w:rsid w:val="00094296"/>
    <w:rsid w:val="00097CF2"/>
    <w:rsid w:val="000A030A"/>
    <w:rsid w:val="000A33C4"/>
    <w:rsid w:val="000B0F3A"/>
    <w:rsid w:val="000B1173"/>
    <w:rsid w:val="000B1513"/>
    <w:rsid w:val="000B1C1B"/>
    <w:rsid w:val="000B28DE"/>
    <w:rsid w:val="000B2D56"/>
    <w:rsid w:val="000B376C"/>
    <w:rsid w:val="000B3C18"/>
    <w:rsid w:val="000B4A5E"/>
    <w:rsid w:val="000B76BB"/>
    <w:rsid w:val="000C21AA"/>
    <w:rsid w:val="000C26DC"/>
    <w:rsid w:val="000C2ED4"/>
    <w:rsid w:val="000C52D3"/>
    <w:rsid w:val="000C5D24"/>
    <w:rsid w:val="000C6788"/>
    <w:rsid w:val="000D1B67"/>
    <w:rsid w:val="000D2FD3"/>
    <w:rsid w:val="000D32E3"/>
    <w:rsid w:val="000D41A7"/>
    <w:rsid w:val="000D4982"/>
    <w:rsid w:val="000D57DC"/>
    <w:rsid w:val="000D74F2"/>
    <w:rsid w:val="000E00A3"/>
    <w:rsid w:val="000E2002"/>
    <w:rsid w:val="000E53DB"/>
    <w:rsid w:val="000E7DFE"/>
    <w:rsid w:val="000F03F3"/>
    <w:rsid w:val="000F19F8"/>
    <w:rsid w:val="000F1CAF"/>
    <w:rsid w:val="000F258E"/>
    <w:rsid w:val="000F4DF2"/>
    <w:rsid w:val="000F5FAD"/>
    <w:rsid w:val="00100F58"/>
    <w:rsid w:val="001031D6"/>
    <w:rsid w:val="00103C5D"/>
    <w:rsid w:val="00104BEA"/>
    <w:rsid w:val="001055C2"/>
    <w:rsid w:val="001074B0"/>
    <w:rsid w:val="00107C1F"/>
    <w:rsid w:val="001100D9"/>
    <w:rsid w:val="001105F7"/>
    <w:rsid w:val="001108F4"/>
    <w:rsid w:val="00114B6A"/>
    <w:rsid w:val="001163B6"/>
    <w:rsid w:val="001206B1"/>
    <w:rsid w:val="0012089B"/>
    <w:rsid w:val="0012147D"/>
    <w:rsid w:val="00122FCE"/>
    <w:rsid w:val="0012735F"/>
    <w:rsid w:val="001278C5"/>
    <w:rsid w:val="00130BD2"/>
    <w:rsid w:val="00130DEC"/>
    <w:rsid w:val="001319A8"/>
    <w:rsid w:val="001319F3"/>
    <w:rsid w:val="00131C5B"/>
    <w:rsid w:val="001340F8"/>
    <w:rsid w:val="00136831"/>
    <w:rsid w:val="00137398"/>
    <w:rsid w:val="001374D9"/>
    <w:rsid w:val="00137A33"/>
    <w:rsid w:val="00140EEB"/>
    <w:rsid w:val="00142345"/>
    <w:rsid w:val="00142381"/>
    <w:rsid w:val="0014286A"/>
    <w:rsid w:val="00142AD1"/>
    <w:rsid w:val="001432B4"/>
    <w:rsid w:val="00143F00"/>
    <w:rsid w:val="001448A2"/>
    <w:rsid w:val="00145555"/>
    <w:rsid w:val="00145AA8"/>
    <w:rsid w:val="00146DE1"/>
    <w:rsid w:val="00146E2C"/>
    <w:rsid w:val="00151C8C"/>
    <w:rsid w:val="00151E75"/>
    <w:rsid w:val="00162181"/>
    <w:rsid w:val="0016386F"/>
    <w:rsid w:val="0016467B"/>
    <w:rsid w:val="00165210"/>
    <w:rsid w:val="00165DE4"/>
    <w:rsid w:val="00167945"/>
    <w:rsid w:val="00170229"/>
    <w:rsid w:val="00174539"/>
    <w:rsid w:val="00175D45"/>
    <w:rsid w:val="00176774"/>
    <w:rsid w:val="001767A5"/>
    <w:rsid w:val="001776AC"/>
    <w:rsid w:val="001805CB"/>
    <w:rsid w:val="001815E7"/>
    <w:rsid w:val="001837F7"/>
    <w:rsid w:val="00184C0D"/>
    <w:rsid w:val="001864E7"/>
    <w:rsid w:val="00187D24"/>
    <w:rsid w:val="001906E0"/>
    <w:rsid w:val="00193E1C"/>
    <w:rsid w:val="001978CD"/>
    <w:rsid w:val="001A5926"/>
    <w:rsid w:val="001A5C53"/>
    <w:rsid w:val="001A7866"/>
    <w:rsid w:val="001A7E7D"/>
    <w:rsid w:val="001B002C"/>
    <w:rsid w:val="001B0E65"/>
    <w:rsid w:val="001B2F5F"/>
    <w:rsid w:val="001B3540"/>
    <w:rsid w:val="001B5DC1"/>
    <w:rsid w:val="001B673B"/>
    <w:rsid w:val="001B78E1"/>
    <w:rsid w:val="001C120C"/>
    <w:rsid w:val="001C1BF2"/>
    <w:rsid w:val="001C2C47"/>
    <w:rsid w:val="001C362E"/>
    <w:rsid w:val="001C447E"/>
    <w:rsid w:val="001C4A64"/>
    <w:rsid w:val="001C4F30"/>
    <w:rsid w:val="001C5846"/>
    <w:rsid w:val="001C69DC"/>
    <w:rsid w:val="001C7E4A"/>
    <w:rsid w:val="001D0C55"/>
    <w:rsid w:val="001D1675"/>
    <w:rsid w:val="001D2D45"/>
    <w:rsid w:val="001E21C9"/>
    <w:rsid w:val="001E2CAF"/>
    <w:rsid w:val="001E5094"/>
    <w:rsid w:val="001E515E"/>
    <w:rsid w:val="001E643C"/>
    <w:rsid w:val="001E657A"/>
    <w:rsid w:val="001E7205"/>
    <w:rsid w:val="001E725B"/>
    <w:rsid w:val="001F17C6"/>
    <w:rsid w:val="001F4FCF"/>
    <w:rsid w:val="001F591A"/>
    <w:rsid w:val="001F5D9C"/>
    <w:rsid w:val="001F69BF"/>
    <w:rsid w:val="00200B90"/>
    <w:rsid w:val="002074C3"/>
    <w:rsid w:val="00210B4A"/>
    <w:rsid w:val="00212D4D"/>
    <w:rsid w:val="00213F3B"/>
    <w:rsid w:val="002163D2"/>
    <w:rsid w:val="002168B7"/>
    <w:rsid w:val="00216EBA"/>
    <w:rsid w:val="002176B9"/>
    <w:rsid w:val="00217944"/>
    <w:rsid w:val="00221322"/>
    <w:rsid w:val="00222016"/>
    <w:rsid w:val="0022412C"/>
    <w:rsid w:val="0022489D"/>
    <w:rsid w:val="00225696"/>
    <w:rsid w:val="00226170"/>
    <w:rsid w:val="00230036"/>
    <w:rsid w:val="00231BE5"/>
    <w:rsid w:val="002325CB"/>
    <w:rsid w:val="00232FDC"/>
    <w:rsid w:val="00234E4F"/>
    <w:rsid w:val="002351BA"/>
    <w:rsid w:val="00235380"/>
    <w:rsid w:val="00236D85"/>
    <w:rsid w:val="002406F9"/>
    <w:rsid w:val="002416F4"/>
    <w:rsid w:val="00241B2E"/>
    <w:rsid w:val="002429F9"/>
    <w:rsid w:val="00242A1C"/>
    <w:rsid w:val="00243350"/>
    <w:rsid w:val="00243536"/>
    <w:rsid w:val="00243AD9"/>
    <w:rsid w:val="002443E5"/>
    <w:rsid w:val="002456E1"/>
    <w:rsid w:val="002468D4"/>
    <w:rsid w:val="00247BDC"/>
    <w:rsid w:val="00247D1C"/>
    <w:rsid w:val="00250606"/>
    <w:rsid w:val="00251A26"/>
    <w:rsid w:val="00253AF4"/>
    <w:rsid w:val="00255A1A"/>
    <w:rsid w:val="00256BAA"/>
    <w:rsid w:val="00260F6D"/>
    <w:rsid w:val="0026171A"/>
    <w:rsid w:val="00262011"/>
    <w:rsid w:val="002625D4"/>
    <w:rsid w:val="00263CA2"/>
    <w:rsid w:val="002659F6"/>
    <w:rsid w:val="00266AE7"/>
    <w:rsid w:val="00266BA6"/>
    <w:rsid w:val="0027052D"/>
    <w:rsid w:val="0027125E"/>
    <w:rsid w:val="00273074"/>
    <w:rsid w:val="00273098"/>
    <w:rsid w:val="002737F3"/>
    <w:rsid w:val="0027470E"/>
    <w:rsid w:val="0027512C"/>
    <w:rsid w:val="002753CB"/>
    <w:rsid w:val="00275882"/>
    <w:rsid w:val="0027588D"/>
    <w:rsid w:val="00276C63"/>
    <w:rsid w:val="00277E1D"/>
    <w:rsid w:val="002840BF"/>
    <w:rsid w:val="00284FAF"/>
    <w:rsid w:val="00287AAA"/>
    <w:rsid w:val="00287B0F"/>
    <w:rsid w:val="002926CF"/>
    <w:rsid w:val="0029278D"/>
    <w:rsid w:val="002932C3"/>
    <w:rsid w:val="002962FA"/>
    <w:rsid w:val="002A12BA"/>
    <w:rsid w:val="002A2C0B"/>
    <w:rsid w:val="002A30AD"/>
    <w:rsid w:val="002A3262"/>
    <w:rsid w:val="002A34D9"/>
    <w:rsid w:val="002A4A65"/>
    <w:rsid w:val="002A6E7B"/>
    <w:rsid w:val="002A746D"/>
    <w:rsid w:val="002B7319"/>
    <w:rsid w:val="002B797E"/>
    <w:rsid w:val="002B7C15"/>
    <w:rsid w:val="002C2157"/>
    <w:rsid w:val="002C3477"/>
    <w:rsid w:val="002C7837"/>
    <w:rsid w:val="002C7885"/>
    <w:rsid w:val="002D0718"/>
    <w:rsid w:val="002D0A9D"/>
    <w:rsid w:val="002D2567"/>
    <w:rsid w:val="002D2D1E"/>
    <w:rsid w:val="002D323E"/>
    <w:rsid w:val="002D4F54"/>
    <w:rsid w:val="002D56A9"/>
    <w:rsid w:val="002E09B8"/>
    <w:rsid w:val="002E10FC"/>
    <w:rsid w:val="002E3BFD"/>
    <w:rsid w:val="002E445B"/>
    <w:rsid w:val="002E4618"/>
    <w:rsid w:val="002E4C33"/>
    <w:rsid w:val="002E605D"/>
    <w:rsid w:val="002F0416"/>
    <w:rsid w:val="002F2C07"/>
    <w:rsid w:val="002F3A77"/>
    <w:rsid w:val="002F5E88"/>
    <w:rsid w:val="0030014F"/>
    <w:rsid w:val="00301402"/>
    <w:rsid w:val="0030255C"/>
    <w:rsid w:val="00302AFE"/>
    <w:rsid w:val="003038BF"/>
    <w:rsid w:val="00303AF1"/>
    <w:rsid w:val="00304FB6"/>
    <w:rsid w:val="00305202"/>
    <w:rsid w:val="003059D5"/>
    <w:rsid w:val="00306249"/>
    <w:rsid w:val="00306B5E"/>
    <w:rsid w:val="00313B57"/>
    <w:rsid w:val="00314008"/>
    <w:rsid w:val="00314E4C"/>
    <w:rsid w:val="00316799"/>
    <w:rsid w:val="00316C7B"/>
    <w:rsid w:val="00317BFA"/>
    <w:rsid w:val="003237D4"/>
    <w:rsid w:val="003276F1"/>
    <w:rsid w:val="00330183"/>
    <w:rsid w:val="0033115C"/>
    <w:rsid w:val="00332C09"/>
    <w:rsid w:val="00333B75"/>
    <w:rsid w:val="00334792"/>
    <w:rsid w:val="00337470"/>
    <w:rsid w:val="0033788B"/>
    <w:rsid w:val="003409E0"/>
    <w:rsid w:val="003422FC"/>
    <w:rsid w:val="00345B73"/>
    <w:rsid w:val="00347D8B"/>
    <w:rsid w:val="00351D3B"/>
    <w:rsid w:val="00354365"/>
    <w:rsid w:val="00355D9F"/>
    <w:rsid w:val="003574BA"/>
    <w:rsid w:val="00361208"/>
    <w:rsid w:val="003612E3"/>
    <w:rsid w:val="00363AA5"/>
    <w:rsid w:val="00363DDA"/>
    <w:rsid w:val="0037134F"/>
    <w:rsid w:val="0037137B"/>
    <w:rsid w:val="00372FFD"/>
    <w:rsid w:val="003730DA"/>
    <w:rsid w:val="00373848"/>
    <w:rsid w:val="00375B9F"/>
    <w:rsid w:val="0037648C"/>
    <w:rsid w:val="00376B78"/>
    <w:rsid w:val="00381A02"/>
    <w:rsid w:val="003853C0"/>
    <w:rsid w:val="00390529"/>
    <w:rsid w:val="00390DE0"/>
    <w:rsid w:val="00391BBF"/>
    <w:rsid w:val="00394799"/>
    <w:rsid w:val="003967AA"/>
    <w:rsid w:val="00396B49"/>
    <w:rsid w:val="00397079"/>
    <w:rsid w:val="003A00D6"/>
    <w:rsid w:val="003A1FD0"/>
    <w:rsid w:val="003A4D62"/>
    <w:rsid w:val="003A52E3"/>
    <w:rsid w:val="003B04F2"/>
    <w:rsid w:val="003B2FE5"/>
    <w:rsid w:val="003B626F"/>
    <w:rsid w:val="003C3E0B"/>
    <w:rsid w:val="003C48FE"/>
    <w:rsid w:val="003C6FA0"/>
    <w:rsid w:val="003D1178"/>
    <w:rsid w:val="003D142E"/>
    <w:rsid w:val="003D2176"/>
    <w:rsid w:val="003D39B3"/>
    <w:rsid w:val="003D41CC"/>
    <w:rsid w:val="003D694E"/>
    <w:rsid w:val="003E08ED"/>
    <w:rsid w:val="003E1911"/>
    <w:rsid w:val="003E3892"/>
    <w:rsid w:val="003E6B67"/>
    <w:rsid w:val="003E732E"/>
    <w:rsid w:val="003F11AB"/>
    <w:rsid w:val="003F1AA2"/>
    <w:rsid w:val="003F6164"/>
    <w:rsid w:val="003F68E9"/>
    <w:rsid w:val="003F75EE"/>
    <w:rsid w:val="00400F38"/>
    <w:rsid w:val="004015FC"/>
    <w:rsid w:val="004028B1"/>
    <w:rsid w:val="00403064"/>
    <w:rsid w:val="00403283"/>
    <w:rsid w:val="00403C4A"/>
    <w:rsid w:val="004049AC"/>
    <w:rsid w:val="00407349"/>
    <w:rsid w:val="00407805"/>
    <w:rsid w:val="0041045C"/>
    <w:rsid w:val="004105CD"/>
    <w:rsid w:val="0041065F"/>
    <w:rsid w:val="00410697"/>
    <w:rsid w:val="00410700"/>
    <w:rsid w:val="00410857"/>
    <w:rsid w:val="00410908"/>
    <w:rsid w:val="0041151C"/>
    <w:rsid w:val="00412E79"/>
    <w:rsid w:val="0041397B"/>
    <w:rsid w:val="00413E08"/>
    <w:rsid w:val="00414AB4"/>
    <w:rsid w:val="00415BDE"/>
    <w:rsid w:val="00415E4C"/>
    <w:rsid w:val="0041647A"/>
    <w:rsid w:val="00417555"/>
    <w:rsid w:val="00417C14"/>
    <w:rsid w:val="004239FC"/>
    <w:rsid w:val="0042586F"/>
    <w:rsid w:val="00426CF9"/>
    <w:rsid w:val="00430E22"/>
    <w:rsid w:val="004319E5"/>
    <w:rsid w:val="00432D2B"/>
    <w:rsid w:val="0043335D"/>
    <w:rsid w:val="004338E2"/>
    <w:rsid w:val="00434897"/>
    <w:rsid w:val="0043623C"/>
    <w:rsid w:val="00436ABD"/>
    <w:rsid w:val="00436B5B"/>
    <w:rsid w:val="004373D5"/>
    <w:rsid w:val="00437824"/>
    <w:rsid w:val="00437A35"/>
    <w:rsid w:val="00441149"/>
    <w:rsid w:val="0044150B"/>
    <w:rsid w:val="0044175D"/>
    <w:rsid w:val="00443B41"/>
    <w:rsid w:val="004477C3"/>
    <w:rsid w:val="00450722"/>
    <w:rsid w:val="00450E5F"/>
    <w:rsid w:val="00451677"/>
    <w:rsid w:val="00451B7A"/>
    <w:rsid w:val="00456FCB"/>
    <w:rsid w:val="00457126"/>
    <w:rsid w:val="00457B22"/>
    <w:rsid w:val="00460DF3"/>
    <w:rsid w:val="00460FDA"/>
    <w:rsid w:val="004639C3"/>
    <w:rsid w:val="00465CD4"/>
    <w:rsid w:val="00466827"/>
    <w:rsid w:val="00467722"/>
    <w:rsid w:val="00467CC4"/>
    <w:rsid w:val="00467F13"/>
    <w:rsid w:val="004709A2"/>
    <w:rsid w:val="00470DB3"/>
    <w:rsid w:val="00471572"/>
    <w:rsid w:val="00473361"/>
    <w:rsid w:val="00474A70"/>
    <w:rsid w:val="004764E1"/>
    <w:rsid w:val="00477C60"/>
    <w:rsid w:val="00482216"/>
    <w:rsid w:val="0048227B"/>
    <w:rsid w:val="004833B4"/>
    <w:rsid w:val="00483E3F"/>
    <w:rsid w:val="00485597"/>
    <w:rsid w:val="004865CB"/>
    <w:rsid w:val="004879FF"/>
    <w:rsid w:val="00491C7D"/>
    <w:rsid w:val="00491CE8"/>
    <w:rsid w:val="004927FC"/>
    <w:rsid w:val="00493165"/>
    <w:rsid w:val="004979BF"/>
    <w:rsid w:val="004A00A1"/>
    <w:rsid w:val="004A0609"/>
    <w:rsid w:val="004A1178"/>
    <w:rsid w:val="004A31CC"/>
    <w:rsid w:val="004A5499"/>
    <w:rsid w:val="004A5CA1"/>
    <w:rsid w:val="004A688F"/>
    <w:rsid w:val="004B1F86"/>
    <w:rsid w:val="004B2C90"/>
    <w:rsid w:val="004B2CD2"/>
    <w:rsid w:val="004B364C"/>
    <w:rsid w:val="004B39E5"/>
    <w:rsid w:val="004B7649"/>
    <w:rsid w:val="004C00ED"/>
    <w:rsid w:val="004C012A"/>
    <w:rsid w:val="004C155F"/>
    <w:rsid w:val="004C423E"/>
    <w:rsid w:val="004D3833"/>
    <w:rsid w:val="004D4F44"/>
    <w:rsid w:val="004D6D07"/>
    <w:rsid w:val="004E0F60"/>
    <w:rsid w:val="004E2087"/>
    <w:rsid w:val="004E2852"/>
    <w:rsid w:val="004E2F7E"/>
    <w:rsid w:val="004E36ED"/>
    <w:rsid w:val="004E4559"/>
    <w:rsid w:val="004E5047"/>
    <w:rsid w:val="004E50C7"/>
    <w:rsid w:val="004E54ED"/>
    <w:rsid w:val="004E61F2"/>
    <w:rsid w:val="004E643A"/>
    <w:rsid w:val="004F4FAC"/>
    <w:rsid w:val="004F5459"/>
    <w:rsid w:val="004F5590"/>
    <w:rsid w:val="005020DF"/>
    <w:rsid w:val="005022D8"/>
    <w:rsid w:val="0050282D"/>
    <w:rsid w:val="00503179"/>
    <w:rsid w:val="005069AC"/>
    <w:rsid w:val="0050718B"/>
    <w:rsid w:val="00511519"/>
    <w:rsid w:val="00511983"/>
    <w:rsid w:val="00512324"/>
    <w:rsid w:val="005144DA"/>
    <w:rsid w:val="005152D8"/>
    <w:rsid w:val="00515A60"/>
    <w:rsid w:val="005175EB"/>
    <w:rsid w:val="0052456F"/>
    <w:rsid w:val="00524A49"/>
    <w:rsid w:val="0052504E"/>
    <w:rsid w:val="0052610D"/>
    <w:rsid w:val="005303EA"/>
    <w:rsid w:val="00531303"/>
    <w:rsid w:val="00531A01"/>
    <w:rsid w:val="00533E7C"/>
    <w:rsid w:val="00534109"/>
    <w:rsid w:val="00534CA3"/>
    <w:rsid w:val="00535156"/>
    <w:rsid w:val="0053664C"/>
    <w:rsid w:val="005415F9"/>
    <w:rsid w:val="005417D5"/>
    <w:rsid w:val="005437E7"/>
    <w:rsid w:val="00544F49"/>
    <w:rsid w:val="00551E69"/>
    <w:rsid w:val="00552600"/>
    <w:rsid w:val="00556586"/>
    <w:rsid w:val="00556921"/>
    <w:rsid w:val="00556A87"/>
    <w:rsid w:val="00560BE5"/>
    <w:rsid w:val="005610DB"/>
    <w:rsid w:val="005618DC"/>
    <w:rsid w:val="00561BF7"/>
    <w:rsid w:val="00561E05"/>
    <w:rsid w:val="0056207F"/>
    <w:rsid w:val="005625BD"/>
    <w:rsid w:val="00563678"/>
    <w:rsid w:val="005639AA"/>
    <w:rsid w:val="0056404E"/>
    <w:rsid w:val="005663A1"/>
    <w:rsid w:val="00566D5C"/>
    <w:rsid w:val="00567968"/>
    <w:rsid w:val="005707A6"/>
    <w:rsid w:val="00571244"/>
    <w:rsid w:val="00571F17"/>
    <w:rsid w:val="0057385A"/>
    <w:rsid w:val="00574284"/>
    <w:rsid w:val="00575A56"/>
    <w:rsid w:val="0057768A"/>
    <w:rsid w:val="00577C1C"/>
    <w:rsid w:val="00581E4A"/>
    <w:rsid w:val="00583EC8"/>
    <w:rsid w:val="0058430F"/>
    <w:rsid w:val="005848AC"/>
    <w:rsid w:val="0058567F"/>
    <w:rsid w:val="005860BA"/>
    <w:rsid w:val="00586800"/>
    <w:rsid w:val="00586C3F"/>
    <w:rsid w:val="005870CF"/>
    <w:rsid w:val="005875D6"/>
    <w:rsid w:val="00591B81"/>
    <w:rsid w:val="00594D9D"/>
    <w:rsid w:val="005967DC"/>
    <w:rsid w:val="0059714B"/>
    <w:rsid w:val="00597573"/>
    <w:rsid w:val="00597AFF"/>
    <w:rsid w:val="00597EC0"/>
    <w:rsid w:val="005A0473"/>
    <w:rsid w:val="005A1173"/>
    <w:rsid w:val="005A1656"/>
    <w:rsid w:val="005A1F45"/>
    <w:rsid w:val="005A256E"/>
    <w:rsid w:val="005A4F80"/>
    <w:rsid w:val="005B113E"/>
    <w:rsid w:val="005B261E"/>
    <w:rsid w:val="005B2F88"/>
    <w:rsid w:val="005B4199"/>
    <w:rsid w:val="005C05B4"/>
    <w:rsid w:val="005C09A5"/>
    <w:rsid w:val="005C3432"/>
    <w:rsid w:val="005C3725"/>
    <w:rsid w:val="005C3A3B"/>
    <w:rsid w:val="005C3A8D"/>
    <w:rsid w:val="005C703D"/>
    <w:rsid w:val="005C70F1"/>
    <w:rsid w:val="005D1305"/>
    <w:rsid w:val="005D28C5"/>
    <w:rsid w:val="005D59A9"/>
    <w:rsid w:val="005D5C49"/>
    <w:rsid w:val="005D6459"/>
    <w:rsid w:val="005D6EC8"/>
    <w:rsid w:val="005D762C"/>
    <w:rsid w:val="005E017D"/>
    <w:rsid w:val="005E2E81"/>
    <w:rsid w:val="005E36A3"/>
    <w:rsid w:val="005E3BFC"/>
    <w:rsid w:val="005E45CF"/>
    <w:rsid w:val="005E53E0"/>
    <w:rsid w:val="005E6245"/>
    <w:rsid w:val="005E6AA8"/>
    <w:rsid w:val="005F0BC8"/>
    <w:rsid w:val="005F0C79"/>
    <w:rsid w:val="005F174F"/>
    <w:rsid w:val="005F2372"/>
    <w:rsid w:val="005F25E4"/>
    <w:rsid w:val="005F28AE"/>
    <w:rsid w:val="005F700D"/>
    <w:rsid w:val="006019C5"/>
    <w:rsid w:val="0060297C"/>
    <w:rsid w:val="00604488"/>
    <w:rsid w:val="006067B4"/>
    <w:rsid w:val="006109A2"/>
    <w:rsid w:val="00610A29"/>
    <w:rsid w:val="00610A66"/>
    <w:rsid w:val="00611C81"/>
    <w:rsid w:val="00615050"/>
    <w:rsid w:val="006159D1"/>
    <w:rsid w:val="00615E76"/>
    <w:rsid w:val="00616FDE"/>
    <w:rsid w:val="0062150C"/>
    <w:rsid w:val="00622AD9"/>
    <w:rsid w:val="00622C6D"/>
    <w:rsid w:val="0062423A"/>
    <w:rsid w:val="006242DB"/>
    <w:rsid w:val="00624DD5"/>
    <w:rsid w:val="00631831"/>
    <w:rsid w:val="0063229A"/>
    <w:rsid w:val="006343FA"/>
    <w:rsid w:val="0063447C"/>
    <w:rsid w:val="006348C9"/>
    <w:rsid w:val="006359E6"/>
    <w:rsid w:val="006407E0"/>
    <w:rsid w:val="006408B6"/>
    <w:rsid w:val="006416F9"/>
    <w:rsid w:val="006420D1"/>
    <w:rsid w:val="00645845"/>
    <w:rsid w:val="00645B38"/>
    <w:rsid w:val="00646345"/>
    <w:rsid w:val="0065088F"/>
    <w:rsid w:val="00650CB1"/>
    <w:rsid w:val="00654ED1"/>
    <w:rsid w:val="006603FC"/>
    <w:rsid w:val="00660F27"/>
    <w:rsid w:val="0066458C"/>
    <w:rsid w:val="00665D1E"/>
    <w:rsid w:val="00670E04"/>
    <w:rsid w:val="00671B1F"/>
    <w:rsid w:val="0067402B"/>
    <w:rsid w:val="00674A01"/>
    <w:rsid w:val="00675156"/>
    <w:rsid w:val="0067671D"/>
    <w:rsid w:val="00677D38"/>
    <w:rsid w:val="0068301F"/>
    <w:rsid w:val="00683F7B"/>
    <w:rsid w:val="00684737"/>
    <w:rsid w:val="006867AA"/>
    <w:rsid w:val="006868C9"/>
    <w:rsid w:val="00686E07"/>
    <w:rsid w:val="00686F44"/>
    <w:rsid w:val="00691DF2"/>
    <w:rsid w:val="00692067"/>
    <w:rsid w:val="00693352"/>
    <w:rsid w:val="006958F5"/>
    <w:rsid w:val="00697550"/>
    <w:rsid w:val="006A13DB"/>
    <w:rsid w:val="006A5E6C"/>
    <w:rsid w:val="006A6515"/>
    <w:rsid w:val="006A69A3"/>
    <w:rsid w:val="006A6A5A"/>
    <w:rsid w:val="006B1314"/>
    <w:rsid w:val="006B2A08"/>
    <w:rsid w:val="006B2A6D"/>
    <w:rsid w:val="006B586B"/>
    <w:rsid w:val="006B67CA"/>
    <w:rsid w:val="006C0784"/>
    <w:rsid w:val="006C56B2"/>
    <w:rsid w:val="006C6BC1"/>
    <w:rsid w:val="006D3270"/>
    <w:rsid w:val="006D3ADE"/>
    <w:rsid w:val="006D6828"/>
    <w:rsid w:val="006E0305"/>
    <w:rsid w:val="006E05EC"/>
    <w:rsid w:val="006E5CB7"/>
    <w:rsid w:val="006E5D2C"/>
    <w:rsid w:val="006E6048"/>
    <w:rsid w:val="006E633C"/>
    <w:rsid w:val="006E6928"/>
    <w:rsid w:val="006E6D40"/>
    <w:rsid w:val="006F0BAE"/>
    <w:rsid w:val="006F0FEC"/>
    <w:rsid w:val="006F1047"/>
    <w:rsid w:val="006F2084"/>
    <w:rsid w:val="006F3865"/>
    <w:rsid w:val="006F438B"/>
    <w:rsid w:val="006F7876"/>
    <w:rsid w:val="006F7F6A"/>
    <w:rsid w:val="007029AC"/>
    <w:rsid w:val="00703D67"/>
    <w:rsid w:val="0071237E"/>
    <w:rsid w:val="007128CF"/>
    <w:rsid w:val="007137BB"/>
    <w:rsid w:val="00713EE6"/>
    <w:rsid w:val="00715332"/>
    <w:rsid w:val="00716A3E"/>
    <w:rsid w:val="00717154"/>
    <w:rsid w:val="007218CB"/>
    <w:rsid w:val="00722AD0"/>
    <w:rsid w:val="00722D76"/>
    <w:rsid w:val="007231F2"/>
    <w:rsid w:val="007246D5"/>
    <w:rsid w:val="007263B2"/>
    <w:rsid w:val="00726E43"/>
    <w:rsid w:val="00730CCC"/>
    <w:rsid w:val="00730F41"/>
    <w:rsid w:val="00731BCC"/>
    <w:rsid w:val="00733815"/>
    <w:rsid w:val="00734B03"/>
    <w:rsid w:val="00734B53"/>
    <w:rsid w:val="00735B12"/>
    <w:rsid w:val="00736EDC"/>
    <w:rsid w:val="007370B6"/>
    <w:rsid w:val="0074058F"/>
    <w:rsid w:val="00740E0D"/>
    <w:rsid w:val="00740E87"/>
    <w:rsid w:val="0074168B"/>
    <w:rsid w:val="00744A13"/>
    <w:rsid w:val="00744B0F"/>
    <w:rsid w:val="00744D10"/>
    <w:rsid w:val="007464D8"/>
    <w:rsid w:val="0074652D"/>
    <w:rsid w:val="007477B9"/>
    <w:rsid w:val="00750913"/>
    <w:rsid w:val="00753C65"/>
    <w:rsid w:val="007556F4"/>
    <w:rsid w:val="00756B45"/>
    <w:rsid w:val="00757BF3"/>
    <w:rsid w:val="007603D3"/>
    <w:rsid w:val="00762C8C"/>
    <w:rsid w:val="00765026"/>
    <w:rsid w:val="00765590"/>
    <w:rsid w:val="00771493"/>
    <w:rsid w:val="0077342F"/>
    <w:rsid w:val="00774227"/>
    <w:rsid w:val="0078030F"/>
    <w:rsid w:val="00780C66"/>
    <w:rsid w:val="00781109"/>
    <w:rsid w:val="007829DA"/>
    <w:rsid w:val="007833B8"/>
    <w:rsid w:val="00783E97"/>
    <w:rsid w:val="00785C3C"/>
    <w:rsid w:val="00786330"/>
    <w:rsid w:val="007926D9"/>
    <w:rsid w:val="0079478C"/>
    <w:rsid w:val="007A086D"/>
    <w:rsid w:val="007A125D"/>
    <w:rsid w:val="007A2084"/>
    <w:rsid w:val="007A3C04"/>
    <w:rsid w:val="007A5A6A"/>
    <w:rsid w:val="007A72C6"/>
    <w:rsid w:val="007B0C2B"/>
    <w:rsid w:val="007B26B9"/>
    <w:rsid w:val="007B339B"/>
    <w:rsid w:val="007C0646"/>
    <w:rsid w:val="007C11CF"/>
    <w:rsid w:val="007C3591"/>
    <w:rsid w:val="007C3DB0"/>
    <w:rsid w:val="007C4270"/>
    <w:rsid w:val="007C5CD8"/>
    <w:rsid w:val="007C666B"/>
    <w:rsid w:val="007D1C79"/>
    <w:rsid w:val="007D4544"/>
    <w:rsid w:val="007D4908"/>
    <w:rsid w:val="007D4A03"/>
    <w:rsid w:val="007D7743"/>
    <w:rsid w:val="007D7B36"/>
    <w:rsid w:val="007D7C0E"/>
    <w:rsid w:val="007E0A4B"/>
    <w:rsid w:val="007E185B"/>
    <w:rsid w:val="007E1DE9"/>
    <w:rsid w:val="007E35D1"/>
    <w:rsid w:val="007F361F"/>
    <w:rsid w:val="007F3D92"/>
    <w:rsid w:val="007F4454"/>
    <w:rsid w:val="007F526B"/>
    <w:rsid w:val="007F5B76"/>
    <w:rsid w:val="008012FB"/>
    <w:rsid w:val="00801761"/>
    <w:rsid w:val="008022D6"/>
    <w:rsid w:val="008036B3"/>
    <w:rsid w:val="00803DCD"/>
    <w:rsid w:val="0080416A"/>
    <w:rsid w:val="00804B8F"/>
    <w:rsid w:val="00806678"/>
    <w:rsid w:val="00806CEA"/>
    <w:rsid w:val="00811082"/>
    <w:rsid w:val="00813B71"/>
    <w:rsid w:val="0081472A"/>
    <w:rsid w:val="00815B06"/>
    <w:rsid w:val="00816305"/>
    <w:rsid w:val="008218A9"/>
    <w:rsid w:val="00821C1F"/>
    <w:rsid w:val="00821E32"/>
    <w:rsid w:val="00823FF3"/>
    <w:rsid w:val="008244D8"/>
    <w:rsid w:val="00827DFE"/>
    <w:rsid w:val="00830A4F"/>
    <w:rsid w:val="0083242E"/>
    <w:rsid w:val="0083501E"/>
    <w:rsid w:val="008360DE"/>
    <w:rsid w:val="00836A0B"/>
    <w:rsid w:val="00837E62"/>
    <w:rsid w:val="008421AC"/>
    <w:rsid w:val="00845B7E"/>
    <w:rsid w:val="00851C7E"/>
    <w:rsid w:val="00853945"/>
    <w:rsid w:val="008540FA"/>
    <w:rsid w:val="00855397"/>
    <w:rsid w:val="00856B71"/>
    <w:rsid w:val="00862716"/>
    <w:rsid w:val="00865471"/>
    <w:rsid w:val="008661A7"/>
    <w:rsid w:val="00870528"/>
    <w:rsid w:val="00870786"/>
    <w:rsid w:val="00872D5C"/>
    <w:rsid w:val="00874378"/>
    <w:rsid w:val="00876D50"/>
    <w:rsid w:val="00877796"/>
    <w:rsid w:val="008812F8"/>
    <w:rsid w:val="00885BD1"/>
    <w:rsid w:val="008871E8"/>
    <w:rsid w:val="008936DF"/>
    <w:rsid w:val="00894327"/>
    <w:rsid w:val="008955A8"/>
    <w:rsid w:val="0089568D"/>
    <w:rsid w:val="008A06B0"/>
    <w:rsid w:val="008A0A39"/>
    <w:rsid w:val="008A0CEB"/>
    <w:rsid w:val="008A1769"/>
    <w:rsid w:val="008A1FD9"/>
    <w:rsid w:val="008A210E"/>
    <w:rsid w:val="008A2C1A"/>
    <w:rsid w:val="008A3CF9"/>
    <w:rsid w:val="008A4D52"/>
    <w:rsid w:val="008A5BC0"/>
    <w:rsid w:val="008A5E5F"/>
    <w:rsid w:val="008A6272"/>
    <w:rsid w:val="008B0459"/>
    <w:rsid w:val="008B0948"/>
    <w:rsid w:val="008B2230"/>
    <w:rsid w:val="008B2447"/>
    <w:rsid w:val="008B2950"/>
    <w:rsid w:val="008B2D80"/>
    <w:rsid w:val="008B5A7B"/>
    <w:rsid w:val="008B6072"/>
    <w:rsid w:val="008B6106"/>
    <w:rsid w:val="008C042C"/>
    <w:rsid w:val="008C2BB0"/>
    <w:rsid w:val="008C2FB6"/>
    <w:rsid w:val="008C35A1"/>
    <w:rsid w:val="008C38BB"/>
    <w:rsid w:val="008C396D"/>
    <w:rsid w:val="008C415B"/>
    <w:rsid w:val="008C52BB"/>
    <w:rsid w:val="008C7977"/>
    <w:rsid w:val="008C7E83"/>
    <w:rsid w:val="008D2C99"/>
    <w:rsid w:val="008D2D02"/>
    <w:rsid w:val="008D3231"/>
    <w:rsid w:val="008D5E69"/>
    <w:rsid w:val="008D5FA7"/>
    <w:rsid w:val="008D6025"/>
    <w:rsid w:val="008D63B9"/>
    <w:rsid w:val="008E17EE"/>
    <w:rsid w:val="008E2F8D"/>
    <w:rsid w:val="008E368C"/>
    <w:rsid w:val="008E49C6"/>
    <w:rsid w:val="008E5923"/>
    <w:rsid w:val="008E690C"/>
    <w:rsid w:val="008E7F61"/>
    <w:rsid w:val="008F0839"/>
    <w:rsid w:val="008F0FBF"/>
    <w:rsid w:val="008F1ADB"/>
    <w:rsid w:val="008F2857"/>
    <w:rsid w:val="008F30C7"/>
    <w:rsid w:val="008F3938"/>
    <w:rsid w:val="008F69B4"/>
    <w:rsid w:val="0090411D"/>
    <w:rsid w:val="0090460B"/>
    <w:rsid w:val="00904911"/>
    <w:rsid w:val="00904B5B"/>
    <w:rsid w:val="009052AB"/>
    <w:rsid w:val="00906D56"/>
    <w:rsid w:val="009074B8"/>
    <w:rsid w:val="00910C7C"/>
    <w:rsid w:val="00915709"/>
    <w:rsid w:val="00915BE8"/>
    <w:rsid w:val="009175EA"/>
    <w:rsid w:val="00926A56"/>
    <w:rsid w:val="00926F97"/>
    <w:rsid w:val="009332AF"/>
    <w:rsid w:val="00933450"/>
    <w:rsid w:val="009339B2"/>
    <w:rsid w:val="009354ED"/>
    <w:rsid w:val="00935926"/>
    <w:rsid w:val="00935B5E"/>
    <w:rsid w:val="00940B38"/>
    <w:rsid w:val="00942953"/>
    <w:rsid w:val="00946BA0"/>
    <w:rsid w:val="00950992"/>
    <w:rsid w:val="00951508"/>
    <w:rsid w:val="009540C9"/>
    <w:rsid w:val="0095486C"/>
    <w:rsid w:val="009558E4"/>
    <w:rsid w:val="00956B96"/>
    <w:rsid w:val="00962DC1"/>
    <w:rsid w:val="0096309C"/>
    <w:rsid w:val="00963C6A"/>
    <w:rsid w:val="00965561"/>
    <w:rsid w:val="009656FF"/>
    <w:rsid w:val="009657A4"/>
    <w:rsid w:val="00965BDD"/>
    <w:rsid w:val="0097001B"/>
    <w:rsid w:val="0097132D"/>
    <w:rsid w:val="00973944"/>
    <w:rsid w:val="00973F7F"/>
    <w:rsid w:val="0097431A"/>
    <w:rsid w:val="00974666"/>
    <w:rsid w:val="00977AFB"/>
    <w:rsid w:val="00977F99"/>
    <w:rsid w:val="0098028E"/>
    <w:rsid w:val="009804C0"/>
    <w:rsid w:val="00982A45"/>
    <w:rsid w:val="009836B4"/>
    <w:rsid w:val="009849AD"/>
    <w:rsid w:val="009860E7"/>
    <w:rsid w:val="00986F07"/>
    <w:rsid w:val="00987C71"/>
    <w:rsid w:val="009907EF"/>
    <w:rsid w:val="00990AED"/>
    <w:rsid w:val="00990DB3"/>
    <w:rsid w:val="009917F0"/>
    <w:rsid w:val="00991D8B"/>
    <w:rsid w:val="00992B82"/>
    <w:rsid w:val="00993174"/>
    <w:rsid w:val="00994608"/>
    <w:rsid w:val="00997199"/>
    <w:rsid w:val="009A069C"/>
    <w:rsid w:val="009A5586"/>
    <w:rsid w:val="009A67F7"/>
    <w:rsid w:val="009A7120"/>
    <w:rsid w:val="009A73BC"/>
    <w:rsid w:val="009A7B3B"/>
    <w:rsid w:val="009B0A6E"/>
    <w:rsid w:val="009B0F52"/>
    <w:rsid w:val="009B2C37"/>
    <w:rsid w:val="009B62F1"/>
    <w:rsid w:val="009C0EC3"/>
    <w:rsid w:val="009C1B64"/>
    <w:rsid w:val="009C1D5B"/>
    <w:rsid w:val="009C28BE"/>
    <w:rsid w:val="009C409F"/>
    <w:rsid w:val="009C4E8A"/>
    <w:rsid w:val="009C53EA"/>
    <w:rsid w:val="009C73CC"/>
    <w:rsid w:val="009D05DD"/>
    <w:rsid w:val="009D16CD"/>
    <w:rsid w:val="009D194D"/>
    <w:rsid w:val="009D2AAB"/>
    <w:rsid w:val="009D44B8"/>
    <w:rsid w:val="009D4C84"/>
    <w:rsid w:val="009D5827"/>
    <w:rsid w:val="009D60E7"/>
    <w:rsid w:val="009D67D7"/>
    <w:rsid w:val="009E2AF6"/>
    <w:rsid w:val="009E2DEF"/>
    <w:rsid w:val="009E40E6"/>
    <w:rsid w:val="009E61EF"/>
    <w:rsid w:val="009E61FE"/>
    <w:rsid w:val="009F1CD0"/>
    <w:rsid w:val="009F1E83"/>
    <w:rsid w:val="009F3111"/>
    <w:rsid w:val="009F37AE"/>
    <w:rsid w:val="009F56DC"/>
    <w:rsid w:val="009F6E8F"/>
    <w:rsid w:val="009F7C07"/>
    <w:rsid w:val="009F7E05"/>
    <w:rsid w:val="00A03533"/>
    <w:rsid w:val="00A03A06"/>
    <w:rsid w:val="00A06A6B"/>
    <w:rsid w:val="00A074B3"/>
    <w:rsid w:val="00A07FE8"/>
    <w:rsid w:val="00A103CB"/>
    <w:rsid w:val="00A11D72"/>
    <w:rsid w:val="00A2258A"/>
    <w:rsid w:val="00A229F8"/>
    <w:rsid w:val="00A23BE5"/>
    <w:rsid w:val="00A24AD8"/>
    <w:rsid w:val="00A24CB9"/>
    <w:rsid w:val="00A264DE"/>
    <w:rsid w:val="00A268CC"/>
    <w:rsid w:val="00A2701F"/>
    <w:rsid w:val="00A34C57"/>
    <w:rsid w:val="00A37691"/>
    <w:rsid w:val="00A40E32"/>
    <w:rsid w:val="00A40F23"/>
    <w:rsid w:val="00A410FD"/>
    <w:rsid w:val="00A41F0B"/>
    <w:rsid w:val="00A427B9"/>
    <w:rsid w:val="00A44E7B"/>
    <w:rsid w:val="00A45698"/>
    <w:rsid w:val="00A45709"/>
    <w:rsid w:val="00A45F92"/>
    <w:rsid w:val="00A46004"/>
    <w:rsid w:val="00A47725"/>
    <w:rsid w:val="00A47745"/>
    <w:rsid w:val="00A514CC"/>
    <w:rsid w:val="00A53459"/>
    <w:rsid w:val="00A5348D"/>
    <w:rsid w:val="00A53609"/>
    <w:rsid w:val="00A54AEA"/>
    <w:rsid w:val="00A556A3"/>
    <w:rsid w:val="00A56073"/>
    <w:rsid w:val="00A56C22"/>
    <w:rsid w:val="00A60D17"/>
    <w:rsid w:val="00A62E82"/>
    <w:rsid w:val="00A62FB5"/>
    <w:rsid w:val="00A64B84"/>
    <w:rsid w:val="00A65CEE"/>
    <w:rsid w:val="00A67D80"/>
    <w:rsid w:val="00A67E7A"/>
    <w:rsid w:val="00A702E2"/>
    <w:rsid w:val="00A71E78"/>
    <w:rsid w:val="00A73A5F"/>
    <w:rsid w:val="00A73B4E"/>
    <w:rsid w:val="00A7455D"/>
    <w:rsid w:val="00A74E85"/>
    <w:rsid w:val="00A75271"/>
    <w:rsid w:val="00A76CFF"/>
    <w:rsid w:val="00A76F0F"/>
    <w:rsid w:val="00A779B4"/>
    <w:rsid w:val="00A82895"/>
    <w:rsid w:val="00A8312A"/>
    <w:rsid w:val="00A83365"/>
    <w:rsid w:val="00A83467"/>
    <w:rsid w:val="00A8618F"/>
    <w:rsid w:val="00A86B3F"/>
    <w:rsid w:val="00A876E4"/>
    <w:rsid w:val="00A879A0"/>
    <w:rsid w:val="00A90063"/>
    <w:rsid w:val="00A9047D"/>
    <w:rsid w:val="00A92364"/>
    <w:rsid w:val="00A948E2"/>
    <w:rsid w:val="00A95798"/>
    <w:rsid w:val="00A963BA"/>
    <w:rsid w:val="00A96D74"/>
    <w:rsid w:val="00A975C7"/>
    <w:rsid w:val="00AA12F0"/>
    <w:rsid w:val="00AA1576"/>
    <w:rsid w:val="00AA18DF"/>
    <w:rsid w:val="00AA3D52"/>
    <w:rsid w:val="00AA4068"/>
    <w:rsid w:val="00AA5C6C"/>
    <w:rsid w:val="00AA5FE8"/>
    <w:rsid w:val="00AA7296"/>
    <w:rsid w:val="00AA737C"/>
    <w:rsid w:val="00AB0785"/>
    <w:rsid w:val="00AB0A7E"/>
    <w:rsid w:val="00AB1523"/>
    <w:rsid w:val="00AB1591"/>
    <w:rsid w:val="00AB3677"/>
    <w:rsid w:val="00AB50D4"/>
    <w:rsid w:val="00AB623F"/>
    <w:rsid w:val="00AC1CBC"/>
    <w:rsid w:val="00AC360C"/>
    <w:rsid w:val="00AC3867"/>
    <w:rsid w:val="00AC3AC7"/>
    <w:rsid w:val="00AC5886"/>
    <w:rsid w:val="00AC5F26"/>
    <w:rsid w:val="00AC6176"/>
    <w:rsid w:val="00AC627D"/>
    <w:rsid w:val="00AC62AC"/>
    <w:rsid w:val="00AC78C1"/>
    <w:rsid w:val="00AD0412"/>
    <w:rsid w:val="00AD0DAE"/>
    <w:rsid w:val="00AD1685"/>
    <w:rsid w:val="00AD4110"/>
    <w:rsid w:val="00AD66D9"/>
    <w:rsid w:val="00AD6AB8"/>
    <w:rsid w:val="00AD6DCF"/>
    <w:rsid w:val="00AD7773"/>
    <w:rsid w:val="00AE021D"/>
    <w:rsid w:val="00AE2A73"/>
    <w:rsid w:val="00AE4A1A"/>
    <w:rsid w:val="00AE5BB1"/>
    <w:rsid w:val="00AE5CEA"/>
    <w:rsid w:val="00AE5E58"/>
    <w:rsid w:val="00AE6381"/>
    <w:rsid w:val="00AE770B"/>
    <w:rsid w:val="00AF02A6"/>
    <w:rsid w:val="00AF0B4C"/>
    <w:rsid w:val="00AF28A9"/>
    <w:rsid w:val="00AF2EE1"/>
    <w:rsid w:val="00AF542F"/>
    <w:rsid w:val="00AF5CF0"/>
    <w:rsid w:val="00AF68BD"/>
    <w:rsid w:val="00B00124"/>
    <w:rsid w:val="00B02AC6"/>
    <w:rsid w:val="00B03114"/>
    <w:rsid w:val="00B03550"/>
    <w:rsid w:val="00B110DB"/>
    <w:rsid w:val="00B127F7"/>
    <w:rsid w:val="00B14277"/>
    <w:rsid w:val="00B14EF7"/>
    <w:rsid w:val="00B16267"/>
    <w:rsid w:val="00B20D7A"/>
    <w:rsid w:val="00B23FBB"/>
    <w:rsid w:val="00B3125C"/>
    <w:rsid w:val="00B31398"/>
    <w:rsid w:val="00B32AF5"/>
    <w:rsid w:val="00B3386D"/>
    <w:rsid w:val="00B33A63"/>
    <w:rsid w:val="00B34550"/>
    <w:rsid w:val="00B3579C"/>
    <w:rsid w:val="00B3605A"/>
    <w:rsid w:val="00B41744"/>
    <w:rsid w:val="00B422FF"/>
    <w:rsid w:val="00B430E5"/>
    <w:rsid w:val="00B434B8"/>
    <w:rsid w:val="00B444E3"/>
    <w:rsid w:val="00B4661F"/>
    <w:rsid w:val="00B467B7"/>
    <w:rsid w:val="00B47F69"/>
    <w:rsid w:val="00B54C60"/>
    <w:rsid w:val="00B55879"/>
    <w:rsid w:val="00B56429"/>
    <w:rsid w:val="00B56814"/>
    <w:rsid w:val="00B61484"/>
    <w:rsid w:val="00B62AB0"/>
    <w:rsid w:val="00B649E1"/>
    <w:rsid w:val="00B64C3F"/>
    <w:rsid w:val="00B64DF7"/>
    <w:rsid w:val="00B6593B"/>
    <w:rsid w:val="00B67258"/>
    <w:rsid w:val="00B75A49"/>
    <w:rsid w:val="00B7739A"/>
    <w:rsid w:val="00B80479"/>
    <w:rsid w:val="00B844FB"/>
    <w:rsid w:val="00B84ED7"/>
    <w:rsid w:val="00B850A3"/>
    <w:rsid w:val="00B857D4"/>
    <w:rsid w:val="00B85FEC"/>
    <w:rsid w:val="00B861F2"/>
    <w:rsid w:val="00B87593"/>
    <w:rsid w:val="00B903F9"/>
    <w:rsid w:val="00B91370"/>
    <w:rsid w:val="00B91DDC"/>
    <w:rsid w:val="00B91F91"/>
    <w:rsid w:val="00B9441B"/>
    <w:rsid w:val="00B963AE"/>
    <w:rsid w:val="00BA2AEE"/>
    <w:rsid w:val="00BA3DC5"/>
    <w:rsid w:val="00BA6494"/>
    <w:rsid w:val="00BA65B3"/>
    <w:rsid w:val="00BA74DF"/>
    <w:rsid w:val="00BB5C39"/>
    <w:rsid w:val="00BB5E6F"/>
    <w:rsid w:val="00BB7C99"/>
    <w:rsid w:val="00BC0BC3"/>
    <w:rsid w:val="00BC1356"/>
    <w:rsid w:val="00BC47B4"/>
    <w:rsid w:val="00BC5033"/>
    <w:rsid w:val="00BD0ED9"/>
    <w:rsid w:val="00BD6EF0"/>
    <w:rsid w:val="00BD71BD"/>
    <w:rsid w:val="00BE0859"/>
    <w:rsid w:val="00BE2B7E"/>
    <w:rsid w:val="00BE3411"/>
    <w:rsid w:val="00BF25A4"/>
    <w:rsid w:val="00BF5411"/>
    <w:rsid w:val="00BF5A56"/>
    <w:rsid w:val="00BF5E10"/>
    <w:rsid w:val="00BF603D"/>
    <w:rsid w:val="00BF6490"/>
    <w:rsid w:val="00BF6754"/>
    <w:rsid w:val="00C014AB"/>
    <w:rsid w:val="00C01E02"/>
    <w:rsid w:val="00C044CA"/>
    <w:rsid w:val="00C0467B"/>
    <w:rsid w:val="00C0498F"/>
    <w:rsid w:val="00C04BB6"/>
    <w:rsid w:val="00C04E70"/>
    <w:rsid w:val="00C12547"/>
    <w:rsid w:val="00C12EAA"/>
    <w:rsid w:val="00C13602"/>
    <w:rsid w:val="00C1454C"/>
    <w:rsid w:val="00C14744"/>
    <w:rsid w:val="00C15BC6"/>
    <w:rsid w:val="00C16210"/>
    <w:rsid w:val="00C20F13"/>
    <w:rsid w:val="00C21190"/>
    <w:rsid w:val="00C21F10"/>
    <w:rsid w:val="00C22A2C"/>
    <w:rsid w:val="00C2625B"/>
    <w:rsid w:val="00C26587"/>
    <w:rsid w:val="00C27296"/>
    <w:rsid w:val="00C30CE3"/>
    <w:rsid w:val="00C372AE"/>
    <w:rsid w:val="00C37CCA"/>
    <w:rsid w:val="00C4076E"/>
    <w:rsid w:val="00C40B54"/>
    <w:rsid w:val="00C410AF"/>
    <w:rsid w:val="00C41421"/>
    <w:rsid w:val="00C4187A"/>
    <w:rsid w:val="00C41D62"/>
    <w:rsid w:val="00C449CE"/>
    <w:rsid w:val="00C45C10"/>
    <w:rsid w:val="00C46738"/>
    <w:rsid w:val="00C467EB"/>
    <w:rsid w:val="00C4695D"/>
    <w:rsid w:val="00C47EC5"/>
    <w:rsid w:val="00C521C1"/>
    <w:rsid w:val="00C560C2"/>
    <w:rsid w:val="00C562D2"/>
    <w:rsid w:val="00C5642E"/>
    <w:rsid w:val="00C56D98"/>
    <w:rsid w:val="00C579BE"/>
    <w:rsid w:val="00C57D0A"/>
    <w:rsid w:val="00C61FD9"/>
    <w:rsid w:val="00C6536E"/>
    <w:rsid w:val="00C677A1"/>
    <w:rsid w:val="00C678BE"/>
    <w:rsid w:val="00C704DE"/>
    <w:rsid w:val="00C751D2"/>
    <w:rsid w:val="00C757B6"/>
    <w:rsid w:val="00C76047"/>
    <w:rsid w:val="00C80550"/>
    <w:rsid w:val="00C824C8"/>
    <w:rsid w:val="00C87672"/>
    <w:rsid w:val="00C878F6"/>
    <w:rsid w:val="00C90BE4"/>
    <w:rsid w:val="00C949F7"/>
    <w:rsid w:val="00C953E3"/>
    <w:rsid w:val="00C95828"/>
    <w:rsid w:val="00C95F1C"/>
    <w:rsid w:val="00C97362"/>
    <w:rsid w:val="00C97AB3"/>
    <w:rsid w:val="00C97FD0"/>
    <w:rsid w:val="00CA20A5"/>
    <w:rsid w:val="00CA319D"/>
    <w:rsid w:val="00CA3456"/>
    <w:rsid w:val="00CA375A"/>
    <w:rsid w:val="00CA53B3"/>
    <w:rsid w:val="00CA627E"/>
    <w:rsid w:val="00CA7AE2"/>
    <w:rsid w:val="00CB1221"/>
    <w:rsid w:val="00CB2264"/>
    <w:rsid w:val="00CB2732"/>
    <w:rsid w:val="00CB3E91"/>
    <w:rsid w:val="00CB5498"/>
    <w:rsid w:val="00CB5863"/>
    <w:rsid w:val="00CB67B9"/>
    <w:rsid w:val="00CB71C3"/>
    <w:rsid w:val="00CC0EFF"/>
    <w:rsid w:val="00CC1F0D"/>
    <w:rsid w:val="00CC2448"/>
    <w:rsid w:val="00CC3854"/>
    <w:rsid w:val="00CC3C61"/>
    <w:rsid w:val="00CC79C0"/>
    <w:rsid w:val="00CD01F0"/>
    <w:rsid w:val="00CD098D"/>
    <w:rsid w:val="00CD1543"/>
    <w:rsid w:val="00CD402A"/>
    <w:rsid w:val="00CD42B8"/>
    <w:rsid w:val="00CD52B5"/>
    <w:rsid w:val="00CD5D03"/>
    <w:rsid w:val="00CD6393"/>
    <w:rsid w:val="00CD7853"/>
    <w:rsid w:val="00CE0088"/>
    <w:rsid w:val="00CE04F7"/>
    <w:rsid w:val="00CE3372"/>
    <w:rsid w:val="00CE50A7"/>
    <w:rsid w:val="00CE5C7C"/>
    <w:rsid w:val="00CE6B2A"/>
    <w:rsid w:val="00CE6E26"/>
    <w:rsid w:val="00CF0E1A"/>
    <w:rsid w:val="00CF25B6"/>
    <w:rsid w:val="00CF3050"/>
    <w:rsid w:val="00CF5BA3"/>
    <w:rsid w:val="00CF61D0"/>
    <w:rsid w:val="00CF69CD"/>
    <w:rsid w:val="00CF7B79"/>
    <w:rsid w:val="00D0189E"/>
    <w:rsid w:val="00D025A2"/>
    <w:rsid w:val="00D0293A"/>
    <w:rsid w:val="00D04B70"/>
    <w:rsid w:val="00D06857"/>
    <w:rsid w:val="00D07822"/>
    <w:rsid w:val="00D12282"/>
    <w:rsid w:val="00D15EE4"/>
    <w:rsid w:val="00D15EFA"/>
    <w:rsid w:val="00D20656"/>
    <w:rsid w:val="00D21E7F"/>
    <w:rsid w:val="00D24347"/>
    <w:rsid w:val="00D275BB"/>
    <w:rsid w:val="00D3045C"/>
    <w:rsid w:val="00D30769"/>
    <w:rsid w:val="00D3079B"/>
    <w:rsid w:val="00D3081D"/>
    <w:rsid w:val="00D30B12"/>
    <w:rsid w:val="00D32305"/>
    <w:rsid w:val="00D37E88"/>
    <w:rsid w:val="00D42EAD"/>
    <w:rsid w:val="00D42F19"/>
    <w:rsid w:val="00D430B5"/>
    <w:rsid w:val="00D4437C"/>
    <w:rsid w:val="00D4562C"/>
    <w:rsid w:val="00D5050C"/>
    <w:rsid w:val="00D506A5"/>
    <w:rsid w:val="00D52254"/>
    <w:rsid w:val="00D52617"/>
    <w:rsid w:val="00D5277D"/>
    <w:rsid w:val="00D56D05"/>
    <w:rsid w:val="00D572D7"/>
    <w:rsid w:val="00D5792E"/>
    <w:rsid w:val="00D57D3A"/>
    <w:rsid w:val="00D61199"/>
    <w:rsid w:val="00D62A96"/>
    <w:rsid w:val="00D63DC4"/>
    <w:rsid w:val="00D64C68"/>
    <w:rsid w:val="00D6597D"/>
    <w:rsid w:val="00D71A67"/>
    <w:rsid w:val="00D75895"/>
    <w:rsid w:val="00D75AD4"/>
    <w:rsid w:val="00D7605C"/>
    <w:rsid w:val="00D81CDA"/>
    <w:rsid w:val="00D82044"/>
    <w:rsid w:val="00D900A7"/>
    <w:rsid w:val="00D90572"/>
    <w:rsid w:val="00D91836"/>
    <w:rsid w:val="00D91B59"/>
    <w:rsid w:val="00D94D28"/>
    <w:rsid w:val="00DA00D8"/>
    <w:rsid w:val="00DA3216"/>
    <w:rsid w:val="00DA5CC2"/>
    <w:rsid w:val="00DA7905"/>
    <w:rsid w:val="00DB0BC1"/>
    <w:rsid w:val="00DB1707"/>
    <w:rsid w:val="00DB1828"/>
    <w:rsid w:val="00DB1A65"/>
    <w:rsid w:val="00DB2D40"/>
    <w:rsid w:val="00DB3E93"/>
    <w:rsid w:val="00DB416D"/>
    <w:rsid w:val="00DB4BF7"/>
    <w:rsid w:val="00DB69CD"/>
    <w:rsid w:val="00DB6CFB"/>
    <w:rsid w:val="00DB6F87"/>
    <w:rsid w:val="00DC0332"/>
    <w:rsid w:val="00DC3B30"/>
    <w:rsid w:val="00DC54EE"/>
    <w:rsid w:val="00DC5992"/>
    <w:rsid w:val="00DC5AA8"/>
    <w:rsid w:val="00DC64C9"/>
    <w:rsid w:val="00DD1CA7"/>
    <w:rsid w:val="00DD24C7"/>
    <w:rsid w:val="00DD385D"/>
    <w:rsid w:val="00DD5AF4"/>
    <w:rsid w:val="00DD5EB7"/>
    <w:rsid w:val="00DD6909"/>
    <w:rsid w:val="00DD7C79"/>
    <w:rsid w:val="00DE047C"/>
    <w:rsid w:val="00DE070A"/>
    <w:rsid w:val="00DE0C42"/>
    <w:rsid w:val="00DE26ED"/>
    <w:rsid w:val="00DE5441"/>
    <w:rsid w:val="00DE62AE"/>
    <w:rsid w:val="00DE6828"/>
    <w:rsid w:val="00DE6C8C"/>
    <w:rsid w:val="00DF12D5"/>
    <w:rsid w:val="00DF19EF"/>
    <w:rsid w:val="00DF29CF"/>
    <w:rsid w:val="00DF30A5"/>
    <w:rsid w:val="00DF3410"/>
    <w:rsid w:val="00DF691F"/>
    <w:rsid w:val="00DF790F"/>
    <w:rsid w:val="00E001E3"/>
    <w:rsid w:val="00E00992"/>
    <w:rsid w:val="00E00E46"/>
    <w:rsid w:val="00E0163D"/>
    <w:rsid w:val="00E01AE3"/>
    <w:rsid w:val="00E02466"/>
    <w:rsid w:val="00E02E28"/>
    <w:rsid w:val="00E02F7D"/>
    <w:rsid w:val="00E10A06"/>
    <w:rsid w:val="00E11B4F"/>
    <w:rsid w:val="00E1242B"/>
    <w:rsid w:val="00E12C82"/>
    <w:rsid w:val="00E131DB"/>
    <w:rsid w:val="00E1361D"/>
    <w:rsid w:val="00E141B8"/>
    <w:rsid w:val="00E1606C"/>
    <w:rsid w:val="00E16E7A"/>
    <w:rsid w:val="00E16F31"/>
    <w:rsid w:val="00E1719B"/>
    <w:rsid w:val="00E20D8B"/>
    <w:rsid w:val="00E21097"/>
    <w:rsid w:val="00E21591"/>
    <w:rsid w:val="00E22601"/>
    <w:rsid w:val="00E24618"/>
    <w:rsid w:val="00E24B4E"/>
    <w:rsid w:val="00E25B91"/>
    <w:rsid w:val="00E25C4E"/>
    <w:rsid w:val="00E2679C"/>
    <w:rsid w:val="00E27C44"/>
    <w:rsid w:val="00E27CC7"/>
    <w:rsid w:val="00E27DE6"/>
    <w:rsid w:val="00E30185"/>
    <w:rsid w:val="00E30275"/>
    <w:rsid w:val="00E30C5E"/>
    <w:rsid w:val="00E344D3"/>
    <w:rsid w:val="00E34F9C"/>
    <w:rsid w:val="00E36092"/>
    <w:rsid w:val="00E36222"/>
    <w:rsid w:val="00E36B3D"/>
    <w:rsid w:val="00E37C95"/>
    <w:rsid w:val="00E40403"/>
    <w:rsid w:val="00E40A3D"/>
    <w:rsid w:val="00E43167"/>
    <w:rsid w:val="00E431D2"/>
    <w:rsid w:val="00E439F0"/>
    <w:rsid w:val="00E44914"/>
    <w:rsid w:val="00E45B58"/>
    <w:rsid w:val="00E516C8"/>
    <w:rsid w:val="00E5192D"/>
    <w:rsid w:val="00E51F12"/>
    <w:rsid w:val="00E52912"/>
    <w:rsid w:val="00E5399D"/>
    <w:rsid w:val="00E57575"/>
    <w:rsid w:val="00E6185A"/>
    <w:rsid w:val="00E63148"/>
    <w:rsid w:val="00E63C3A"/>
    <w:rsid w:val="00E64B7C"/>
    <w:rsid w:val="00E64C95"/>
    <w:rsid w:val="00E65464"/>
    <w:rsid w:val="00E67499"/>
    <w:rsid w:val="00E70B63"/>
    <w:rsid w:val="00E70E90"/>
    <w:rsid w:val="00E711DD"/>
    <w:rsid w:val="00E735C6"/>
    <w:rsid w:val="00E739DC"/>
    <w:rsid w:val="00E73BF4"/>
    <w:rsid w:val="00E764B7"/>
    <w:rsid w:val="00E764BF"/>
    <w:rsid w:val="00E77A4E"/>
    <w:rsid w:val="00E818C3"/>
    <w:rsid w:val="00E838FA"/>
    <w:rsid w:val="00E8440E"/>
    <w:rsid w:val="00E84EDF"/>
    <w:rsid w:val="00E85BBE"/>
    <w:rsid w:val="00E90B59"/>
    <w:rsid w:val="00E91C8A"/>
    <w:rsid w:val="00E91DF2"/>
    <w:rsid w:val="00E91E89"/>
    <w:rsid w:val="00E9388C"/>
    <w:rsid w:val="00E9707E"/>
    <w:rsid w:val="00EA1EAE"/>
    <w:rsid w:val="00EA1F70"/>
    <w:rsid w:val="00EA3B08"/>
    <w:rsid w:val="00EA4177"/>
    <w:rsid w:val="00EA540F"/>
    <w:rsid w:val="00EA5D4D"/>
    <w:rsid w:val="00EA74CA"/>
    <w:rsid w:val="00EB3408"/>
    <w:rsid w:val="00EB3F3B"/>
    <w:rsid w:val="00EB4BE9"/>
    <w:rsid w:val="00EB5A98"/>
    <w:rsid w:val="00EB6745"/>
    <w:rsid w:val="00EC1C52"/>
    <w:rsid w:val="00EC2B60"/>
    <w:rsid w:val="00EC3003"/>
    <w:rsid w:val="00ED2C44"/>
    <w:rsid w:val="00ED3E97"/>
    <w:rsid w:val="00EE0535"/>
    <w:rsid w:val="00EE1B1B"/>
    <w:rsid w:val="00EE3205"/>
    <w:rsid w:val="00EE38BE"/>
    <w:rsid w:val="00EF0061"/>
    <w:rsid w:val="00EF078A"/>
    <w:rsid w:val="00EF2F76"/>
    <w:rsid w:val="00EF42D7"/>
    <w:rsid w:val="00EF47E5"/>
    <w:rsid w:val="00EF60D2"/>
    <w:rsid w:val="00EF6629"/>
    <w:rsid w:val="00F0007C"/>
    <w:rsid w:val="00F003C7"/>
    <w:rsid w:val="00F006D1"/>
    <w:rsid w:val="00F012BE"/>
    <w:rsid w:val="00F0317A"/>
    <w:rsid w:val="00F04490"/>
    <w:rsid w:val="00F05A00"/>
    <w:rsid w:val="00F10652"/>
    <w:rsid w:val="00F12A2A"/>
    <w:rsid w:val="00F13490"/>
    <w:rsid w:val="00F154E0"/>
    <w:rsid w:val="00F15972"/>
    <w:rsid w:val="00F1616A"/>
    <w:rsid w:val="00F16213"/>
    <w:rsid w:val="00F20206"/>
    <w:rsid w:val="00F21172"/>
    <w:rsid w:val="00F219E0"/>
    <w:rsid w:val="00F21F7E"/>
    <w:rsid w:val="00F23985"/>
    <w:rsid w:val="00F252BE"/>
    <w:rsid w:val="00F25F53"/>
    <w:rsid w:val="00F330C4"/>
    <w:rsid w:val="00F40C6E"/>
    <w:rsid w:val="00F4197E"/>
    <w:rsid w:val="00F451B3"/>
    <w:rsid w:val="00F46F08"/>
    <w:rsid w:val="00F47526"/>
    <w:rsid w:val="00F47DAD"/>
    <w:rsid w:val="00F5062F"/>
    <w:rsid w:val="00F50BE0"/>
    <w:rsid w:val="00F50FF9"/>
    <w:rsid w:val="00F51F8F"/>
    <w:rsid w:val="00F5203B"/>
    <w:rsid w:val="00F542BE"/>
    <w:rsid w:val="00F54BB7"/>
    <w:rsid w:val="00F557FC"/>
    <w:rsid w:val="00F57359"/>
    <w:rsid w:val="00F57671"/>
    <w:rsid w:val="00F628BA"/>
    <w:rsid w:val="00F632B9"/>
    <w:rsid w:val="00F645D6"/>
    <w:rsid w:val="00F6460A"/>
    <w:rsid w:val="00F66E13"/>
    <w:rsid w:val="00F7177F"/>
    <w:rsid w:val="00F718A7"/>
    <w:rsid w:val="00F72FAC"/>
    <w:rsid w:val="00F749ED"/>
    <w:rsid w:val="00F76461"/>
    <w:rsid w:val="00F818A2"/>
    <w:rsid w:val="00F819F2"/>
    <w:rsid w:val="00F81A7F"/>
    <w:rsid w:val="00F821AD"/>
    <w:rsid w:val="00F841E8"/>
    <w:rsid w:val="00F8546B"/>
    <w:rsid w:val="00F85651"/>
    <w:rsid w:val="00F87C6F"/>
    <w:rsid w:val="00F87E0B"/>
    <w:rsid w:val="00F91FAD"/>
    <w:rsid w:val="00F92A17"/>
    <w:rsid w:val="00F9398D"/>
    <w:rsid w:val="00F94117"/>
    <w:rsid w:val="00F96A38"/>
    <w:rsid w:val="00F9761C"/>
    <w:rsid w:val="00FA043B"/>
    <w:rsid w:val="00FA11BE"/>
    <w:rsid w:val="00FA2B4D"/>
    <w:rsid w:val="00FA495C"/>
    <w:rsid w:val="00FA4EA4"/>
    <w:rsid w:val="00FA5B6B"/>
    <w:rsid w:val="00FA6419"/>
    <w:rsid w:val="00FA6A09"/>
    <w:rsid w:val="00FA7A28"/>
    <w:rsid w:val="00FB0F5D"/>
    <w:rsid w:val="00FB5EBB"/>
    <w:rsid w:val="00FB74B7"/>
    <w:rsid w:val="00FB7F3B"/>
    <w:rsid w:val="00FC0155"/>
    <w:rsid w:val="00FC0343"/>
    <w:rsid w:val="00FC0373"/>
    <w:rsid w:val="00FC4D27"/>
    <w:rsid w:val="00FC67AD"/>
    <w:rsid w:val="00FC6823"/>
    <w:rsid w:val="00FC68C6"/>
    <w:rsid w:val="00FD079D"/>
    <w:rsid w:val="00FD0CCA"/>
    <w:rsid w:val="00FD1B30"/>
    <w:rsid w:val="00FD2F71"/>
    <w:rsid w:val="00FD3815"/>
    <w:rsid w:val="00FD73A0"/>
    <w:rsid w:val="00FE2002"/>
    <w:rsid w:val="00FE5EF0"/>
    <w:rsid w:val="00FE627D"/>
    <w:rsid w:val="00FE68F9"/>
    <w:rsid w:val="00FE79A6"/>
    <w:rsid w:val="00FF020D"/>
    <w:rsid w:val="00FF1380"/>
    <w:rsid w:val="00FF44C8"/>
    <w:rsid w:val="00FF4A28"/>
    <w:rsid w:val="00FF4D1E"/>
    <w:rsid w:val="00FF4F63"/>
    <w:rsid w:val="00FF674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169CC273"/>
  <w15:docId w15:val="{8F2B48AD-FFDB-44FF-A92C-768FDFDBBE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40C98"/>
    <w:rPr>
      <w:rFonts w:ascii="Marianne" w:hAnsi="Marianne"/>
    </w:rPr>
  </w:style>
  <w:style w:type="paragraph" w:styleId="Titre1">
    <w:name w:val="heading 1"/>
    <w:aliases w:val="1 volet1 : expression des besoins,Titre A"/>
    <w:basedOn w:val="Normal"/>
    <w:next w:val="Normal"/>
    <w:qFormat/>
    <w:rsid w:val="00415BDE"/>
    <w:pPr>
      <w:numPr>
        <w:numId w:val="3"/>
      </w:numPr>
      <w:suppressAutoHyphens/>
      <w:spacing w:before="240"/>
      <w:ind w:left="567" w:hanging="567"/>
      <w:outlineLvl w:val="0"/>
    </w:pPr>
    <w:rPr>
      <w:b/>
      <w:kern w:val="1"/>
      <w:sz w:val="28"/>
      <w:szCs w:val="24"/>
      <w:lang w:eastAsia="ar-SA"/>
    </w:rPr>
  </w:style>
  <w:style w:type="paragraph" w:styleId="Titre2">
    <w:name w:val="heading 2"/>
    <w:basedOn w:val="Normal"/>
    <w:next w:val="Normal"/>
    <w:link w:val="Titre2Car"/>
    <w:qFormat/>
    <w:rsid w:val="0077342F"/>
    <w:pPr>
      <w:keepNext/>
      <w:numPr>
        <w:ilvl w:val="1"/>
        <w:numId w:val="3"/>
      </w:numPr>
      <w:suppressAutoHyphens/>
      <w:spacing w:before="120"/>
      <w:ind w:left="360"/>
      <w:outlineLvl w:val="1"/>
    </w:pPr>
    <w:rPr>
      <w:b/>
      <w:sz w:val="24"/>
      <w:szCs w:val="22"/>
      <w:u w:val="single"/>
      <w:lang w:eastAsia="ar-SA"/>
    </w:rPr>
  </w:style>
  <w:style w:type="paragraph" w:styleId="Titre3">
    <w:name w:val="heading 3"/>
    <w:basedOn w:val="Normal"/>
    <w:next w:val="Normal"/>
    <w:link w:val="Titre3Car"/>
    <w:qFormat/>
    <w:rsid w:val="00F9398D"/>
    <w:pPr>
      <w:keepNext/>
      <w:numPr>
        <w:ilvl w:val="2"/>
        <w:numId w:val="3"/>
      </w:numPr>
      <w:spacing w:before="240" w:after="60"/>
      <w:outlineLvl w:val="2"/>
    </w:pPr>
    <w:rPr>
      <w:b/>
      <w:bCs/>
      <w:sz w:val="24"/>
      <w:szCs w:val="22"/>
      <w:u w:val="single"/>
    </w:rPr>
  </w:style>
  <w:style w:type="paragraph" w:styleId="Titre4">
    <w:name w:val="heading 4"/>
    <w:basedOn w:val="Normal"/>
    <w:next w:val="Normal"/>
    <w:qFormat/>
    <w:rsid w:val="00347D8B"/>
    <w:pPr>
      <w:keepNext/>
      <w:numPr>
        <w:ilvl w:val="3"/>
        <w:numId w:val="3"/>
      </w:numPr>
      <w:spacing w:before="120"/>
      <w:ind w:right="-286"/>
      <w:jc w:val="both"/>
      <w:outlineLvl w:val="3"/>
    </w:pPr>
    <w:rPr>
      <w:b/>
      <w:szCs w:val="22"/>
      <w:u w:val="single"/>
    </w:rPr>
  </w:style>
  <w:style w:type="paragraph" w:styleId="Titre5">
    <w:name w:val="heading 5"/>
    <w:aliases w:val="inutilisé"/>
    <w:basedOn w:val="Normal"/>
    <w:next w:val="Normal"/>
    <w:qFormat/>
    <w:pPr>
      <w:keepNext/>
      <w:ind w:left="567" w:right="-286"/>
      <w:jc w:val="center"/>
      <w:outlineLvl w:val="4"/>
    </w:pPr>
    <w:rPr>
      <w:rFonts w:ascii="Arial" w:hAnsi="Arial" w:cs="Arial"/>
      <w:b/>
      <w:bCs/>
      <w:sz w:val="24"/>
      <w:szCs w:val="24"/>
    </w:rPr>
  </w:style>
  <w:style w:type="paragraph" w:styleId="Titre6">
    <w:name w:val="heading 6"/>
    <w:aliases w:val="inutilisé2"/>
    <w:basedOn w:val="Normal"/>
    <w:next w:val="Normal"/>
    <w:qFormat/>
    <w:pPr>
      <w:keepNext/>
      <w:ind w:left="567" w:right="-286"/>
      <w:jc w:val="center"/>
      <w:outlineLvl w:val="5"/>
    </w:pPr>
    <w:rPr>
      <w:b/>
      <w:bCs/>
      <w:sz w:val="28"/>
      <w:szCs w:val="28"/>
    </w:rPr>
  </w:style>
  <w:style w:type="paragraph" w:styleId="Titre7">
    <w:name w:val="heading 7"/>
    <w:aliases w:val="inutilisé3"/>
    <w:basedOn w:val="Normal"/>
    <w:next w:val="Normal"/>
    <w:qFormat/>
    <w:pPr>
      <w:keepNext/>
      <w:ind w:right="-286"/>
      <w:jc w:val="both"/>
      <w:outlineLvl w:val="6"/>
    </w:pPr>
    <w:rPr>
      <w:sz w:val="28"/>
      <w:szCs w:val="28"/>
    </w:rPr>
  </w:style>
  <w:style w:type="paragraph" w:styleId="Titre8">
    <w:name w:val="heading 8"/>
    <w:aliases w:val="inutilisé4"/>
    <w:basedOn w:val="Normal"/>
    <w:next w:val="Normal"/>
    <w:qFormat/>
    <w:pPr>
      <w:keepNext/>
      <w:tabs>
        <w:tab w:val="center" w:pos="2268"/>
      </w:tabs>
      <w:ind w:left="567" w:right="-286"/>
      <w:jc w:val="both"/>
      <w:outlineLvl w:val="7"/>
    </w:pPr>
    <w:rPr>
      <w:rFonts w:ascii="Arial" w:hAnsi="Arial" w:cs="Arial"/>
      <w:b/>
      <w:bCs/>
      <w:szCs w:val="22"/>
    </w:rPr>
  </w:style>
  <w:style w:type="paragraph" w:styleId="Titre9">
    <w:name w:val="heading 9"/>
    <w:aliases w:val="inutilisé5"/>
    <w:basedOn w:val="Normal"/>
    <w:next w:val="Normal"/>
    <w:qFormat/>
    <w:pPr>
      <w:keepNext/>
      <w:tabs>
        <w:tab w:val="center" w:pos="2552"/>
      </w:tabs>
      <w:ind w:left="567" w:right="-286"/>
      <w:jc w:val="both"/>
      <w:outlineLvl w:val="8"/>
    </w:pPr>
    <w:rPr>
      <w:rFonts w:ascii="Arial" w:hAnsi="Arial" w:cs="Arial"/>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pPr>
      <w:pBdr>
        <w:top w:val="double" w:sz="12" w:space="1" w:color="auto" w:shadow="1"/>
        <w:left w:val="double" w:sz="12" w:space="1" w:color="auto" w:shadow="1"/>
        <w:bottom w:val="double" w:sz="12" w:space="1" w:color="auto" w:shadow="1"/>
        <w:right w:val="double" w:sz="12" w:space="1" w:color="auto" w:shadow="1"/>
      </w:pBdr>
      <w:jc w:val="center"/>
    </w:pPr>
    <w:rPr>
      <w:b/>
      <w:bCs/>
      <w:caps/>
      <w:noProof/>
      <w:color w:val="0000FF"/>
      <w:sz w:val="32"/>
      <w:szCs w:val="32"/>
    </w:rPr>
  </w:style>
  <w:style w:type="paragraph" w:styleId="Corpsdetexte2">
    <w:name w:val="Body Text 2"/>
    <w:basedOn w:val="Normal"/>
    <w:pPr>
      <w:tabs>
        <w:tab w:val="left" w:pos="1843"/>
      </w:tabs>
      <w:jc w:val="both"/>
    </w:pPr>
    <w:rPr>
      <w:b/>
      <w:bCs/>
      <w:noProof/>
      <w:color w:val="0000FF"/>
    </w:rPr>
  </w:style>
  <w:style w:type="paragraph" w:styleId="Retraitcorpsdetexte">
    <w:name w:val="Body Text Indent"/>
    <w:basedOn w:val="Normal"/>
    <w:pPr>
      <w:tabs>
        <w:tab w:val="left" w:pos="3119"/>
      </w:tabs>
      <w:ind w:right="-286" w:firstLine="567"/>
      <w:jc w:val="both"/>
    </w:pPr>
    <w:rPr>
      <w:rFonts w:ascii="Arial" w:hAnsi="Arial" w:cs="Arial"/>
      <w:sz w:val="24"/>
      <w:szCs w:val="24"/>
    </w:rPr>
  </w:style>
  <w:style w:type="paragraph" w:styleId="Normalcentr">
    <w:name w:val="Block Text"/>
    <w:basedOn w:val="Normal"/>
    <w:pPr>
      <w:tabs>
        <w:tab w:val="left" w:pos="1701"/>
      </w:tabs>
      <w:ind w:left="567" w:right="-286"/>
      <w:jc w:val="both"/>
    </w:pPr>
    <w:rPr>
      <w:rFonts w:ascii="Arial" w:hAnsi="Arial" w:cs="Arial"/>
      <w:sz w:val="24"/>
      <w:szCs w:val="24"/>
    </w:rPr>
  </w:style>
  <w:style w:type="paragraph" w:styleId="Titre">
    <w:name w:val="Title"/>
    <w:basedOn w:val="Normal"/>
    <w:qFormat/>
    <w:pPr>
      <w:jc w:val="center"/>
    </w:pPr>
    <w:rPr>
      <w:rFonts w:ascii="Arial" w:hAnsi="Arial" w:cs="Arial"/>
      <w:b/>
      <w:bCs/>
      <w:sz w:val="24"/>
      <w:szCs w:val="24"/>
    </w:rPr>
  </w:style>
  <w:style w:type="paragraph" w:styleId="Pieddepage">
    <w:name w:val="footer"/>
    <w:basedOn w:val="Normal"/>
    <w:link w:val="PieddepageCar"/>
    <w:pPr>
      <w:tabs>
        <w:tab w:val="center" w:pos="4536"/>
        <w:tab w:val="right" w:pos="9072"/>
      </w:tabs>
    </w:pPr>
  </w:style>
  <w:style w:type="character" w:customStyle="1" w:styleId="PieddepageCar">
    <w:name w:val="Pied de page Car"/>
    <w:link w:val="Pieddepage"/>
    <w:semiHidden/>
    <w:locked/>
    <w:rsid w:val="00DA7905"/>
    <w:rPr>
      <w:lang w:val="fr-FR" w:eastAsia="fr-FR" w:bidi="ar-SA"/>
    </w:rPr>
  </w:style>
  <w:style w:type="paragraph" w:styleId="TM1">
    <w:name w:val="toc 1"/>
    <w:basedOn w:val="Normal"/>
    <w:next w:val="Normal"/>
    <w:autoRedefine/>
    <w:uiPriority w:val="39"/>
    <w:rsid w:val="00B91F91"/>
    <w:pPr>
      <w:tabs>
        <w:tab w:val="left" w:pos="567"/>
        <w:tab w:val="right" w:leader="dot" w:pos="10206"/>
      </w:tabs>
      <w:spacing w:before="120"/>
    </w:pPr>
    <w:rPr>
      <w:b/>
      <w:bCs/>
      <w:iCs/>
      <w:caps/>
      <w:noProof/>
      <w:kern w:val="1"/>
      <w:szCs w:val="22"/>
      <w:u w:val="single"/>
      <w:lang w:eastAsia="ar-SA"/>
    </w:rPr>
  </w:style>
  <w:style w:type="character" w:styleId="Appelnotedebasdep">
    <w:name w:val="footnote reference"/>
    <w:semiHidden/>
    <w:rPr>
      <w:vertAlign w:val="superscript"/>
    </w:rPr>
  </w:style>
  <w:style w:type="paragraph" w:customStyle="1" w:styleId="Normal1">
    <w:name w:val="Normal1"/>
    <w:basedOn w:val="Normal"/>
    <w:pPr>
      <w:keepLines/>
      <w:tabs>
        <w:tab w:val="left" w:pos="284"/>
        <w:tab w:val="left" w:pos="567"/>
        <w:tab w:val="left" w:pos="851"/>
      </w:tabs>
      <w:ind w:firstLine="284"/>
      <w:jc w:val="both"/>
    </w:pPr>
    <w:rPr>
      <w:sz w:val="24"/>
      <w:szCs w:val="24"/>
    </w:rPr>
  </w:style>
  <w:style w:type="paragraph" w:customStyle="1" w:styleId="Tabulation-Points">
    <w:name w:val="Tabulation - Points"/>
    <w:basedOn w:val="Normal"/>
    <w:pPr>
      <w:tabs>
        <w:tab w:val="left" w:leader="dot" w:pos="9072"/>
      </w:tabs>
      <w:ind w:left="284"/>
    </w:pPr>
    <w:rPr>
      <w:sz w:val="24"/>
      <w:szCs w:val="24"/>
    </w:rPr>
  </w:style>
  <w:style w:type="paragraph" w:customStyle="1" w:styleId="Erreur">
    <w:name w:val="Erreur"/>
    <w:basedOn w:val="Normal"/>
    <w:pPr>
      <w:jc w:val="center"/>
    </w:pPr>
    <w:rPr>
      <w:i/>
      <w:iCs/>
    </w:rPr>
  </w:style>
  <w:style w:type="paragraph" w:styleId="Notedebasdepage">
    <w:name w:val="footnote text"/>
    <w:basedOn w:val="Normal"/>
    <w:semiHidden/>
    <w:rPr>
      <w:sz w:val="16"/>
      <w:szCs w:val="16"/>
    </w:rPr>
  </w:style>
  <w:style w:type="character" w:styleId="Numrodepage">
    <w:name w:val="page number"/>
    <w:basedOn w:val="Policepardfaut"/>
  </w:style>
  <w:style w:type="paragraph" w:styleId="Sous-titre">
    <w:name w:val="Subtitle"/>
    <w:basedOn w:val="Normal"/>
    <w:link w:val="Sous-titreCar"/>
    <w:qFormat/>
    <w:pPr>
      <w:jc w:val="center"/>
    </w:pPr>
    <w:rPr>
      <w:rFonts w:ascii="Arial" w:hAnsi="Arial" w:cs="Arial"/>
      <w:b/>
      <w:bCs/>
      <w:sz w:val="24"/>
      <w:szCs w:val="24"/>
    </w:rPr>
  </w:style>
  <w:style w:type="character" w:customStyle="1" w:styleId="Sous-titreCar">
    <w:name w:val="Sous-titre Car"/>
    <w:link w:val="Sous-titre"/>
    <w:locked/>
    <w:rsid w:val="00DA7905"/>
    <w:rPr>
      <w:rFonts w:ascii="Arial" w:hAnsi="Arial" w:cs="Arial"/>
      <w:b/>
      <w:bCs/>
      <w:sz w:val="24"/>
      <w:szCs w:val="24"/>
      <w:lang w:val="fr-FR" w:eastAsia="fr-FR" w:bidi="ar-SA"/>
    </w:rPr>
  </w:style>
  <w:style w:type="paragraph" w:styleId="Corpsdetexte3">
    <w:name w:val="Body Text 3"/>
    <w:basedOn w:val="Normal"/>
    <w:pPr>
      <w:tabs>
        <w:tab w:val="left" w:pos="567"/>
      </w:tabs>
      <w:ind w:right="-286"/>
      <w:jc w:val="both"/>
    </w:pPr>
    <w:rPr>
      <w:rFonts w:ascii="Arial" w:hAnsi="Arial" w:cs="Arial"/>
      <w:szCs w:val="22"/>
    </w:rPr>
  </w:style>
  <w:style w:type="paragraph" w:styleId="En-tte">
    <w:name w:val="header"/>
    <w:basedOn w:val="Normal"/>
    <w:link w:val="En-tteCar"/>
    <w:uiPriority w:val="99"/>
    <w:pPr>
      <w:tabs>
        <w:tab w:val="center" w:pos="4536"/>
        <w:tab w:val="right" w:pos="9072"/>
      </w:tabs>
    </w:pPr>
    <w:rPr>
      <w:rFonts w:ascii="Arial" w:hAnsi="Arial" w:cs="Arial"/>
    </w:rPr>
  </w:style>
  <w:style w:type="paragraph" w:customStyle="1" w:styleId="Normal2">
    <w:name w:val="Normal2"/>
    <w:basedOn w:val="Normal"/>
    <w:pPr>
      <w:keepLines/>
      <w:tabs>
        <w:tab w:val="left" w:pos="567"/>
        <w:tab w:val="left" w:pos="851"/>
        <w:tab w:val="left" w:pos="1134"/>
      </w:tabs>
      <w:ind w:left="284" w:firstLine="284"/>
      <w:jc w:val="both"/>
    </w:pPr>
    <w:rPr>
      <w:sz w:val="24"/>
      <w:szCs w:val="24"/>
    </w:rPr>
  </w:style>
  <w:style w:type="paragraph" w:customStyle="1" w:styleId="Normal3">
    <w:name w:val="Normal3"/>
    <w:basedOn w:val="Normal"/>
    <w:pPr>
      <w:keepLines/>
      <w:tabs>
        <w:tab w:val="left" w:pos="851"/>
        <w:tab w:val="left" w:pos="1134"/>
        <w:tab w:val="left" w:pos="1418"/>
      </w:tabs>
      <w:ind w:left="567" w:firstLine="284"/>
      <w:jc w:val="both"/>
    </w:pPr>
    <w:rPr>
      <w:sz w:val="24"/>
      <w:szCs w:val="24"/>
    </w:rPr>
  </w:style>
  <w:style w:type="paragraph" w:styleId="Retraitcorpsdetexte2">
    <w:name w:val="Body Text Indent 2"/>
    <w:basedOn w:val="Normal"/>
    <w:pPr>
      <w:ind w:left="142" w:hanging="142"/>
      <w:jc w:val="both"/>
    </w:pPr>
    <w:rPr>
      <w:rFonts w:ascii="Arial" w:hAnsi="Arial" w:cs="Arial"/>
      <w:szCs w:val="22"/>
    </w:rPr>
  </w:style>
  <w:style w:type="paragraph" w:customStyle="1" w:styleId="Style2">
    <w:name w:val="Style2"/>
    <w:basedOn w:val="Normal"/>
    <w:pPr>
      <w:spacing w:before="120" w:after="120"/>
    </w:pPr>
    <w:rPr>
      <w:b/>
      <w:bCs/>
      <w:szCs w:val="22"/>
      <w:u w:val="single"/>
    </w:rPr>
  </w:style>
  <w:style w:type="paragraph" w:styleId="Retraitcorpsdetexte3">
    <w:name w:val="Body Text Indent 3"/>
    <w:basedOn w:val="Normal"/>
    <w:pPr>
      <w:spacing w:after="120"/>
      <w:ind w:left="567"/>
      <w:jc w:val="both"/>
    </w:pPr>
    <w:rPr>
      <w:rFonts w:ascii="Arial" w:hAnsi="Arial" w:cs="Arial"/>
      <w:sz w:val="24"/>
      <w:szCs w:val="24"/>
    </w:rPr>
  </w:style>
  <w:style w:type="paragraph" w:customStyle="1" w:styleId="Style3">
    <w:name w:val="Style3"/>
    <w:basedOn w:val="Normal"/>
    <w:pPr>
      <w:spacing w:before="120" w:after="120"/>
      <w:jc w:val="both"/>
    </w:pPr>
    <w:rPr>
      <w:szCs w:val="22"/>
      <w:u w:val="single"/>
    </w:rPr>
  </w:style>
  <w:style w:type="paragraph" w:customStyle="1" w:styleId="courant">
    <w:name w:val="courant"/>
    <w:basedOn w:val="Normal"/>
    <w:pPr>
      <w:spacing w:after="240"/>
      <w:ind w:firstLine="1702"/>
      <w:jc w:val="both"/>
    </w:pPr>
    <w:rPr>
      <w:szCs w:val="22"/>
    </w:rPr>
  </w:style>
  <w:style w:type="paragraph" w:styleId="Titredenote">
    <w:name w:val="Note Heading"/>
    <w:basedOn w:val="Normal"/>
    <w:next w:val="Normal"/>
    <w:pPr>
      <w:numPr>
        <w:ilvl w:val="5"/>
        <w:numId w:val="1"/>
      </w:numPr>
      <w:ind w:right="102"/>
    </w:pPr>
  </w:style>
  <w:style w:type="paragraph" w:styleId="Lgende">
    <w:name w:val="caption"/>
    <w:basedOn w:val="Normal"/>
    <w:next w:val="Normal"/>
    <w:qFormat/>
    <w:pPr>
      <w:jc w:val="center"/>
    </w:pPr>
    <w:rPr>
      <w:rFonts w:ascii="Arial" w:hAnsi="Arial" w:cs="Arial"/>
      <w:b/>
      <w:bCs/>
      <w:sz w:val="24"/>
      <w:szCs w:val="24"/>
      <w:u w:val="single"/>
    </w:rPr>
  </w:style>
  <w:style w:type="paragraph" w:styleId="TM2">
    <w:name w:val="toc 2"/>
    <w:basedOn w:val="Normal"/>
    <w:next w:val="Normal"/>
    <w:autoRedefine/>
    <w:uiPriority w:val="39"/>
    <w:rsid w:val="00C04E70"/>
    <w:pPr>
      <w:tabs>
        <w:tab w:val="left" w:pos="1134"/>
        <w:tab w:val="right" w:leader="dot" w:pos="10206"/>
      </w:tabs>
      <w:spacing w:before="120"/>
      <w:ind w:left="567"/>
    </w:pPr>
    <w:rPr>
      <w:noProof/>
    </w:rPr>
  </w:style>
  <w:style w:type="character" w:styleId="Lienhypertexte">
    <w:name w:val="Hyperlink"/>
    <w:uiPriority w:val="99"/>
    <w:rsid w:val="00247BDC"/>
    <w:rPr>
      <w:color w:val="0000FF"/>
      <w:u w:val="single"/>
    </w:rPr>
  </w:style>
  <w:style w:type="paragraph" w:styleId="TM3">
    <w:name w:val="toc 3"/>
    <w:basedOn w:val="Normal"/>
    <w:next w:val="Normal"/>
    <w:autoRedefine/>
    <w:uiPriority w:val="39"/>
    <w:rsid w:val="00C04E70"/>
    <w:pPr>
      <w:tabs>
        <w:tab w:val="left" w:pos="1701"/>
        <w:tab w:val="right" w:leader="dot" w:pos="10206"/>
      </w:tabs>
      <w:spacing w:before="120"/>
      <w:ind w:left="1134"/>
    </w:pPr>
  </w:style>
  <w:style w:type="paragraph" w:customStyle="1" w:styleId="Corpsdetexte21">
    <w:name w:val="Corps de texte 21"/>
    <w:basedOn w:val="Normal"/>
    <w:rsid w:val="009F37AE"/>
    <w:pPr>
      <w:jc w:val="both"/>
    </w:pPr>
    <w:rPr>
      <w:rFonts w:ascii="Arial" w:hAnsi="Arial" w:cs="Arial"/>
      <w:szCs w:val="22"/>
    </w:rPr>
  </w:style>
  <w:style w:type="paragraph" w:styleId="Commentaire">
    <w:name w:val="annotation text"/>
    <w:basedOn w:val="Normal"/>
    <w:semiHidden/>
    <w:rsid w:val="00DA7905"/>
  </w:style>
  <w:style w:type="paragraph" w:styleId="Objetducommentaire">
    <w:name w:val="annotation subject"/>
    <w:basedOn w:val="Commentaire"/>
    <w:next w:val="Commentaire"/>
    <w:semiHidden/>
    <w:rsid w:val="00DA7905"/>
    <w:rPr>
      <w:b/>
      <w:bCs/>
    </w:rPr>
  </w:style>
  <w:style w:type="paragraph" w:styleId="Textedebulles">
    <w:name w:val="Balloon Text"/>
    <w:basedOn w:val="Normal"/>
    <w:semiHidden/>
    <w:rsid w:val="00DA7905"/>
    <w:rPr>
      <w:rFonts w:ascii="Tahoma" w:hAnsi="Tahoma" w:cs="Tahoma"/>
      <w:sz w:val="16"/>
      <w:szCs w:val="16"/>
    </w:rPr>
  </w:style>
  <w:style w:type="paragraph" w:styleId="Liste">
    <w:name w:val="List"/>
    <w:basedOn w:val="Corpsdetexte"/>
    <w:rsid w:val="00DA7905"/>
    <w:pPr>
      <w:pBdr>
        <w:top w:val="none" w:sz="0" w:space="0" w:color="auto"/>
        <w:left w:val="none" w:sz="0" w:space="0" w:color="auto"/>
        <w:bottom w:val="none" w:sz="0" w:space="0" w:color="auto"/>
        <w:right w:val="none" w:sz="0" w:space="0" w:color="auto"/>
      </w:pBdr>
      <w:suppressAutoHyphens/>
      <w:jc w:val="both"/>
    </w:pPr>
    <w:rPr>
      <w:rFonts w:cs="Tahoma"/>
      <w:b w:val="0"/>
      <w:bCs w:val="0"/>
      <w:caps w:val="0"/>
      <w:noProof w:val="0"/>
      <w:color w:val="auto"/>
      <w:sz w:val="22"/>
      <w:szCs w:val="24"/>
      <w:lang w:eastAsia="ar-SA"/>
    </w:rPr>
  </w:style>
  <w:style w:type="paragraph" w:customStyle="1" w:styleId="Style20">
    <w:name w:val="Style 2"/>
    <w:basedOn w:val="Normal"/>
    <w:rsid w:val="00DA7905"/>
    <w:pPr>
      <w:widowControl w:val="0"/>
      <w:autoSpaceDE w:val="0"/>
      <w:autoSpaceDN w:val="0"/>
      <w:ind w:left="1152" w:hanging="360"/>
    </w:pPr>
    <w:rPr>
      <w:szCs w:val="24"/>
    </w:rPr>
  </w:style>
  <w:style w:type="paragraph" w:customStyle="1" w:styleId="Style1">
    <w:name w:val="Style 1"/>
    <w:basedOn w:val="Normal"/>
    <w:rsid w:val="00DA7905"/>
    <w:pPr>
      <w:widowControl w:val="0"/>
      <w:autoSpaceDE w:val="0"/>
      <w:autoSpaceDN w:val="0"/>
      <w:adjustRightInd w:val="0"/>
    </w:pPr>
    <w:rPr>
      <w:szCs w:val="24"/>
    </w:rPr>
  </w:style>
  <w:style w:type="paragraph" w:customStyle="1" w:styleId="annexe">
    <w:name w:val="annexe"/>
    <w:basedOn w:val="Normal"/>
    <w:next w:val="Sous-titre"/>
    <w:rsid w:val="00DA7905"/>
    <w:pPr>
      <w:spacing w:before="240" w:after="360" w:line="480" w:lineRule="exact"/>
      <w:jc w:val="center"/>
    </w:pPr>
    <w:rPr>
      <w:b/>
      <w:caps/>
    </w:rPr>
  </w:style>
  <w:style w:type="paragraph" w:styleId="Paragraphedeliste">
    <w:name w:val="List Paragraph"/>
    <w:basedOn w:val="Normal"/>
    <w:uiPriority w:val="34"/>
    <w:qFormat/>
    <w:rsid w:val="00016394"/>
    <w:pPr>
      <w:ind w:left="708"/>
    </w:pPr>
  </w:style>
  <w:style w:type="paragraph" w:styleId="En-ttedetabledesmatires">
    <w:name w:val="TOC Heading"/>
    <w:basedOn w:val="Titre1"/>
    <w:next w:val="Normal"/>
    <w:uiPriority w:val="39"/>
    <w:unhideWhenUsed/>
    <w:qFormat/>
    <w:rsid w:val="00C76047"/>
    <w:pPr>
      <w:keepLines/>
      <w:spacing w:before="480" w:line="276" w:lineRule="auto"/>
      <w:outlineLvl w:val="9"/>
    </w:pPr>
    <w:rPr>
      <w:rFonts w:ascii="Cambria" w:hAnsi="Cambria"/>
      <w:color w:val="365F91"/>
      <w:szCs w:val="28"/>
    </w:rPr>
  </w:style>
  <w:style w:type="character" w:customStyle="1" w:styleId="Titre2Car">
    <w:name w:val="Titre 2 Car"/>
    <w:link w:val="Titre2"/>
    <w:rsid w:val="0077342F"/>
    <w:rPr>
      <w:rFonts w:ascii="Marianne" w:hAnsi="Marianne"/>
      <w:b/>
      <w:sz w:val="24"/>
      <w:szCs w:val="22"/>
      <w:u w:val="single"/>
      <w:lang w:eastAsia="ar-SA"/>
    </w:rPr>
  </w:style>
  <w:style w:type="paragraph" w:styleId="NormalWeb">
    <w:name w:val="Normal (Web)"/>
    <w:basedOn w:val="Normal"/>
    <w:uiPriority w:val="99"/>
    <w:unhideWhenUsed/>
    <w:rsid w:val="00317BFA"/>
    <w:pPr>
      <w:spacing w:before="100" w:beforeAutospacing="1" w:after="100" w:afterAutospacing="1"/>
    </w:pPr>
    <w:rPr>
      <w:sz w:val="24"/>
      <w:szCs w:val="24"/>
    </w:rPr>
  </w:style>
  <w:style w:type="character" w:styleId="lev">
    <w:name w:val="Strong"/>
    <w:uiPriority w:val="22"/>
    <w:qFormat/>
    <w:rsid w:val="00317BFA"/>
    <w:rPr>
      <w:b/>
      <w:bCs/>
    </w:rPr>
  </w:style>
  <w:style w:type="paragraph" w:customStyle="1" w:styleId="Default">
    <w:name w:val="Default"/>
    <w:rsid w:val="00317BFA"/>
    <w:pPr>
      <w:autoSpaceDE w:val="0"/>
      <w:autoSpaceDN w:val="0"/>
      <w:adjustRightInd w:val="0"/>
    </w:pPr>
    <w:rPr>
      <w:rFonts w:ascii="Candara" w:hAnsi="Candara" w:cs="Candara"/>
      <w:color w:val="000000"/>
      <w:sz w:val="24"/>
      <w:szCs w:val="24"/>
    </w:rPr>
  </w:style>
  <w:style w:type="table" w:styleId="Grilledutableau">
    <w:name w:val="Table Grid"/>
    <w:basedOn w:val="TableauNormal"/>
    <w:rsid w:val="006D68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4">
    <w:name w:val="toc 4"/>
    <w:basedOn w:val="Normal"/>
    <w:next w:val="Normal"/>
    <w:autoRedefine/>
    <w:uiPriority w:val="39"/>
    <w:rsid w:val="00B91F91"/>
    <w:pPr>
      <w:tabs>
        <w:tab w:val="left" w:pos="2552"/>
        <w:tab w:val="right" w:leader="dot" w:pos="10206"/>
      </w:tabs>
      <w:spacing w:before="60"/>
      <w:ind w:left="1701"/>
    </w:pPr>
  </w:style>
  <w:style w:type="paragraph" w:customStyle="1" w:styleId="Corpsdutexte">
    <w:name w:val="Corps du texte"/>
    <w:basedOn w:val="Normal"/>
    <w:rsid w:val="00C97362"/>
    <w:pPr>
      <w:ind w:left="1418" w:right="227"/>
      <w:jc w:val="both"/>
    </w:pPr>
    <w:rPr>
      <w:rFonts w:ascii="Verdana" w:hAnsi="Verdana"/>
    </w:rPr>
  </w:style>
  <w:style w:type="character" w:customStyle="1" w:styleId="Titre3Car">
    <w:name w:val="Titre 3 Car"/>
    <w:basedOn w:val="Policepardfaut"/>
    <w:link w:val="Titre3"/>
    <w:rsid w:val="00F9398D"/>
    <w:rPr>
      <w:rFonts w:ascii="Marianne" w:hAnsi="Marianne"/>
      <w:b/>
      <w:bCs/>
      <w:sz w:val="24"/>
      <w:szCs w:val="22"/>
      <w:u w:val="single"/>
    </w:rPr>
  </w:style>
  <w:style w:type="character" w:styleId="Accentuation">
    <w:name w:val="Emphasis"/>
    <w:basedOn w:val="Policepardfaut"/>
    <w:uiPriority w:val="20"/>
    <w:qFormat/>
    <w:rsid w:val="00B4661F"/>
    <w:rPr>
      <w:b/>
      <w:bCs/>
      <w:i w:val="0"/>
      <w:iCs w:val="0"/>
    </w:rPr>
  </w:style>
  <w:style w:type="character" w:customStyle="1" w:styleId="st1">
    <w:name w:val="st1"/>
    <w:basedOn w:val="Policepardfaut"/>
    <w:rsid w:val="00B4661F"/>
  </w:style>
  <w:style w:type="character" w:styleId="Marquedecommentaire">
    <w:name w:val="annotation reference"/>
    <w:basedOn w:val="Policepardfaut"/>
    <w:semiHidden/>
    <w:unhideWhenUsed/>
    <w:rsid w:val="00056B88"/>
    <w:rPr>
      <w:sz w:val="16"/>
      <w:szCs w:val="16"/>
    </w:rPr>
  </w:style>
  <w:style w:type="character" w:customStyle="1" w:styleId="En-tteCar">
    <w:name w:val="En-tête Car"/>
    <w:link w:val="En-tte"/>
    <w:uiPriority w:val="99"/>
    <w:rsid w:val="00415BDE"/>
    <w:rPr>
      <w:rFonts w:ascii="Arial" w:hAnsi="Arial" w:cs="Arial"/>
      <w:sz w:val="22"/>
    </w:rPr>
  </w:style>
  <w:style w:type="paragraph" w:customStyle="1" w:styleId="titredocpyro">
    <w:name w:val="titre doc pyro"/>
    <w:basedOn w:val="Titre1"/>
    <w:qFormat/>
    <w:rsid w:val="00965561"/>
    <w:pPr>
      <w:keepNext/>
      <w:numPr>
        <w:ilvl w:val="3"/>
        <w:numId w:val="28"/>
      </w:numPr>
      <w:suppressAutoHyphens w:val="0"/>
      <w:spacing w:after="60"/>
      <w:jc w:val="both"/>
    </w:pPr>
    <w:rPr>
      <w:bCs/>
      <w:kern w:val="32"/>
      <w:sz w:val="24"/>
      <w:szCs w:val="32"/>
      <w:u w:val="single"/>
    </w:rPr>
  </w:style>
  <w:style w:type="paragraph" w:customStyle="1" w:styleId="sous-titredoc">
    <w:name w:val="sous-titre doc"/>
    <w:basedOn w:val="titredocpyro"/>
    <w:qFormat/>
    <w:rsid w:val="00965561"/>
    <w:pPr>
      <w:numPr>
        <w:ilvl w:val="1"/>
      </w:numPr>
      <w:tabs>
        <w:tab w:val="num" w:pos="0"/>
      </w:tabs>
      <w:ind w:left="0"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745384">
      <w:bodyDiv w:val="1"/>
      <w:marLeft w:val="0"/>
      <w:marRight w:val="0"/>
      <w:marTop w:val="0"/>
      <w:marBottom w:val="0"/>
      <w:divBdr>
        <w:top w:val="none" w:sz="0" w:space="0" w:color="auto"/>
        <w:left w:val="none" w:sz="0" w:space="0" w:color="auto"/>
        <w:bottom w:val="none" w:sz="0" w:space="0" w:color="auto"/>
        <w:right w:val="none" w:sz="0" w:space="0" w:color="auto"/>
      </w:divBdr>
    </w:div>
    <w:div w:id="74594010">
      <w:bodyDiv w:val="1"/>
      <w:marLeft w:val="0"/>
      <w:marRight w:val="0"/>
      <w:marTop w:val="0"/>
      <w:marBottom w:val="0"/>
      <w:divBdr>
        <w:top w:val="none" w:sz="0" w:space="0" w:color="auto"/>
        <w:left w:val="none" w:sz="0" w:space="0" w:color="auto"/>
        <w:bottom w:val="none" w:sz="0" w:space="0" w:color="auto"/>
        <w:right w:val="none" w:sz="0" w:space="0" w:color="auto"/>
      </w:divBdr>
    </w:div>
    <w:div w:id="112135067">
      <w:bodyDiv w:val="1"/>
      <w:marLeft w:val="0"/>
      <w:marRight w:val="0"/>
      <w:marTop w:val="0"/>
      <w:marBottom w:val="0"/>
      <w:divBdr>
        <w:top w:val="none" w:sz="0" w:space="0" w:color="auto"/>
        <w:left w:val="none" w:sz="0" w:space="0" w:color="auto"/>
        <w:bottom w:val="none" w:sz="0" w:space="0" w:color="auto"/>
        <w:right w:val="none" w:sz="0" w:space="0" w:color="auto"/>
      </w:divBdr>
    </w:div>
    <w:div w:id="387999386">
      <w:bodyDiv w:val="1"/>
      <w:marLeft w:val="0"/>
      <w:marRight w:val="0"/>
      <w:marTop w:val="0"/>
      <w:marBottom w:val="0"/>
      <w:divBdr>
        <w:top w:val="none" w:sz="0" w:space="0" w:color="auto"/>
        <w:left w:val="none" w:sz="0" w:space="0" w:color="auto"/>
        <w:bottom w:val="none" w:sz="0" w:space="0" w:color="auto"/>
        <w:right w:val="none" w:sz="0" w:space="0" w:color="auto"/>
      </w:divBdr>
    </w:div>
    <w:div w:id="404761253">
      <w:bodyDiv w:val="1"/>
      <w:marLeft w:val="0"/>
      <w:marRight w:val="0"/>
      <w:marTop w:val="0"/>
      <w:marBottom w:val="0"/>
      <w:divBdr>
        <w:top w:val="none" w:sz="0" w:space="0" w:color="auto"/>
        <w:left w:val="none" w:sz="0" w:space="0" w:color="auto"/>
        <w:bottom w:val="none" w:sz="0" w:space="0" w:color="auto"/>
        <w:right w:val="none" w:sz="0" w:space="0" w:color="auto"/>
      </w:divBdr>
    </w:div>
    <w:div w:id="557547127">
      <w:bodyDiv w:val="1"/>
      <w:marLeft w:val="0"/>
      <w:marRight w:val="0"/>
      <w:marTop w:val="0"/>
      <w:marBottom w:val="0"/>
      <w:divBdr>
        <w:top w:val="none" w:sz="0" w:space="0" w:color="auto"/>
        <w:left w:val="none" w:sz="0" w:space="0" w:color="auto"/>
        <w:bottom w:val="none" w:sz="0" w:space="0" w:color="auto"/>
        <w:right w:val="none" w:sz="0" w:space="0" w:color="auto"/>
      </w:divBdr>
    </w:div>
    <w:div w:id="786703396">
      <w:bodyDiv w:val="1"/>
      <w:marLeft w:val="0"/>
      <w:marRight w:val="0"/>
      <w:marTop w:val="0"/>
      <w:marBottom w:val="0"/>
      <w:divBdr>
        <w:top w:val="none" w:sz="0" w:space="0" w:color="auto"/>
        <w:left w:val="none" w:sz="0" w:space="0" w:color="auto"/>
        <w:bottom w:val="none" w:sz="0" w:space="0" w:color="auto"/>
        <w:right w:val="none" w:sz="0" w:space="0" w:color="auto"/>
      </w:divBdr>
    </w:div>
    <w:div w:id="858932610">
      <w:bodyDiv w:val="1"/>
      <w:marLeft w:val="0"/>
      <w:marRight w:val="0"/>
      <w:marTop w:val="0"/>
      <w:marBottom w:val="0"/>
      <w:divBdr>
        <w:top w:val="none" w:sz="0" w:space="0" w:color="auto"/>
        <w:left w:val="none" w:sz="0" w:space="0" w:color="auto"/>
        <w:bottom w:val="none" w:sz="0" w:space="0" w:color="auto"/>
        <w:right w:val="none" w:sz="0" w:space="0" w:color="auto"/>
      </w:divBdr>
    </w:div>
    <w:div w:id="1129324189">
      <w:bodyDiv w:val="1"/>
      <w:marLeft w:val="0"/>
      <w:marRight w:val="0"/>
      <w:marTop w:val="0"/>
      <w:marBottom w:val="0"/>
      <w:divBdr>
        <w:top w:val="none" w:sz="0" w:space="0" w:color="auto"/>
        <w:left w:val="none" w:sz="0" w:space="0" w:color="auto"/>
        <w:bottom w:val="none" w:sz="0" w:space="0" w:color="auto"/>
        <w:right w:val="none" w:sz="0" w:space="0" w:color="auto"/>
      </w:divBdr>
    </w:div>
    <w:div w:id="1216283352">
      <w:bodyDiv w:val="1"/>
      <w:marLeft w:val="0"/>
      <w:marRight w:val="0"/>
      <w:marTop w:val="0"/>
      <w:marBottom w:val="0"/>
      <w:divBdr>
        <w:top w:val="none" w:sz="0" w:space="0" w:color="auto"/>
        <w:left w:val="none" w:sz="0" w:space="0" w:color="auto"/>
        <w:bottom w:val="none" w:sz="0" w:space="0" w:color="auto"/>
        <w:right w:val="none" w:sz="0" w:space="0" w:color="auto"/>
      </w:divBdr>
    </w:div>
    <w:div w:id="1232690215">
      <w:bodyDiv w:val="1"/>
      <w:marLeft w:val="0"/>
      <w:marRight w:val="0"/>
      <w:marTop w:val="0"/>
      <w:marBottom w:val="0"/>
      <w:divBdr>
        <w:top w:val="none" w:sz="0" w:space="0" w:color="auto"/>
        <w:left w:val="none" w:sz="0" w:space="0" w:color="auto"/>
        <w:bottom w:val="none" w:sz="0" w:space="0" w:color="auto"/>
        <w:right w:val="none" w:sz="0" w:space="0" w:color="auto"/>
      </w:divBdr>
      <w:divsChild>
        <w:div w:id="1084641317">
          <w:marLeft w:val="0"/>
          <w:marRight w:val="0"/>
          <w:marTop w:val="0"/>
          <w:marBottom w:val="0"/>
          <w:divBdr>
            <w:top w:val="none" w:sz="0" w:space="0" w:color="auto"/>
            <w:left w:val="none" w:sz="0" w:space="0" w:color="auto"/>
            <w:bottom w:val="none" w:sz="0" w:space="0" w:color="auto"/>
            <w:right w:val="none" w:sz="0" w:space="0" w:color="auto"/>
          </w:divBdr>
          <w:divsChild>
            <w:div w:id="39598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189790">
      <w:bodyDiv w:val="1"/>
      <w:marLeft w:val="0"/>
      <w:marRight w:val="0"/>
      <w:marTop w:val="0"/>
      <w:marBottom w:val="0"/>
      <w:divBdr>
        <w:top w:val="none" w:sz="0" w:space="0" w:color="auto"/>
        <w:left w:val="none" w:sz="0" w:space="0" w:color="auto"/>
        <w:bottom w:val="none" w:sz="0" w:space="0" w:color="auto"/>
        <w:right w:val="none" w:sz="0" w:space="0" w:color="auto"/>
      </w:divBdr>
      <w:divsChild>
        <w:div w:id="1286082449">
          <w:marLeft w:val="0"/>
          <w:marRight w:val="0"/>
          <w:marTop w:val="0"/>
          <w:marBottom w:val="0"/>
          <w:divBdr>
            <w:top w:val="none" w:sz="0" w:space="0" w:color="auto"/>
            <w:left w:val="none" w:sz="0" w:space="0" w:color="auto"/>
            <w:bottom w:val="none" w:sz="0" w:space="0" w:color="auto"/>
            <w:right w:val="none" w:sz="0" w:space="0" w:color="auto"/>
          </w:divBdr>
          <w:divsChild>
            <w:div w:id="446197926">
              <w:marLeft w:val="0"/>
              <w:marRight w:val="0"/>
              <w:marTop w:val="0"/>
              <w:marBottom w:val="0"/>
              <w:divBdr>
                <w:top w:val="none" w:sz="0" w:space="0" w:color="auto"/>
                <w:left w:val="none" w:sz="0" w:space="0" w:color="auto"/>
                <w:bottom w:val="none" w:sz="0" w:space="0" w:color="auto"/>
                <w:right w:val="none" w:sz="0" w:space="0" w:color="auto"/>
              </w:divBdr>
              <w:divsChild>
                <w:div w:id="1836339713">
                  <w:marLeft w:val="0"/>
                  <w:marRight w:val="0"/>
                  <w:marTop w:val="0"/>
                  <w:marBottom w:val="0"/>
                  <w:divBdr>
                    <w:top w:val="none" w:sz="0" w:space="0" w:color="auto"/>
                    <w:left w:val="none" w:sz="0" w:space="0" w:color="auto"/>
                    <w:bottom w:val="none" w:sz="0" w:space="0" w:color="auto"/>
                    <w:right w:val="none" w:sz="0" w:space="0" w:color="auto"/>
                  </w:divBdr>
                  <w:divsChild>
                    <w:div w:id="1327711653">
                      <w:marLeft w:val="0"/>
                      <w:marRight w:val="0"/>
                      <w:marTop w:val="0"/>
                      <w:marBottom w:val="0"/>
                      <w:divBdr>
                        <w:top w:val="none" w:sz="0" w:space="0" w:color="auto"/>
                        <w:left w:val="none" w:sz="0" w:space="0" w:color="auto"/>
                        <w:bottom w:val="none" w:sz="0" w:space="0" w:color="auto"/>
                        <w:right w:val="none" w:sz="0" w:space="0" w:color="auto"/>
                      </w:divBdr>
                      <w:divsChild>
                        <w:div w:id="608977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6945256">
      <w:bodyDiv w:val="1"/>
      <w:marLeft w:val="0"/>
      <w:marRight w:val="0"/>
      <w:marTop w:val="0"/>
      <w:marBottom w:val="0"/>
      <w:divBdr>
        <w:top w:val="none" w:sz="0" w:space="0" w:color="auto"/>
        <w:left w:val="none" w:sz="0" w:space="0" w:color="auto"/>
        <w:bottom w:val="none" w:sz="0" w:space="0" w:color="auto"/>
        <w:right w:val="none" w:sz="0" w:space="0" w:color="auto"/>
      </w:divBdr>
    </w:div>
    <w:div w:id="1466047365">
      <w:bodyDiv w:val="1"/>
      <w:marLeft w:val="0"/>
      <w:marRight w:val="0"/>
      <w:marTop w:val="0"/>
      <w:marBottom w:val="0"/>
      <w:divBdr>
        <w:top w:val="none" w:sz="0" w:space="0" w:color="auto"/>
        <w:left w:val="none" w:sz="0" w:space="0" w:color="auto"/>
        <w:bottom w:val="none" w:sz="0" w:space="0" w:color="auto"/>
        <w:right w:val="none" w:sz="0" w:space="0" w:color="auto"/>
      </w:divBdr>
    </w:div>
    <w:div w:id="1486362597">
      <w:bodyDiv w:val="1"/>
      <w:marLeft w:val="0"/>
      <w:marRight w:val="0"/>
      <w:marTop w:val="0"/>
      <w:marBottom w:val="0"/>
      <w:divBdr>
        <w:top w:val="none" w:sz="0" w:space="0" w:color="auto"/>
        <w:left w:val="none" w:sz="0" w:space="0" w:color="auto"/>
        <w:bottom w:val="none" w:sz="0" w:space="0" w:color="auto"/>
        <w:right w:val="none" w:sz="0" w:space="0" w:color="auto"/>
      </w:divBdr>
      <w:divsChild>
        <w:div w:id="348071420">
          <w:marLeft w:val="0"/>
          <w:marRight w:val="0"/>
          <w:marTop w:val="0"/>
          <w:marBottom w:val="0"/>
          <w:divBdr>
            <w:top w:val="none" w:sz="0" w:space="0" w:color="auto"/>
            <w:left w:val="none" w:sz="0" w:space="0" w:color="auto"/>
            <w:bottom w:val="none" w:sz="0" w:space="0" w:color="auto"/>
            <w:right w:val="none" w:sz="0" w:space="0" w:color="auto"/>
          </w:divBdr>
          <w:divsChild>
            <w:div w:id="1748066431">
              <w:marLeft w:val="0"/>
              <w:marRight w:val="0"/>
              <w:marTop w:val="0"/>
              <w:marBottom w:val="0"/>
              <w:divBdr>
                <w:top w:val="none" w:sz="0" w:space="0" w:color="auto"/>
                <w:left w:val="none" w:sz="0" w:space="0" w:color="auto"/>
                <w:bottom w:val="none" w:sz="0" w:space="0" w:color="auto"/>
                <w:right w:val="none" w:sz="0" w:space="0" w:color="auto"/>
              </w:divBdr>
              <w:divsChild>
                <w:div w:id="1655985918">
                  <w:marLeft w:val="0"/>
                  <w:marRight w:val="0"/>
                  <w:marTop w:val="0"/>
                  <w:marBottom w:val="0"/>
                  <w:divBdr>
                    <w:top w:val="none" w:sz="0" w:space="0" w:color="auto"/>
                    <w:left w:val="none" w:sz="0" w:space="0" w:color="auto"/>
                    <w:bottom w:val="none" w:sz="0" w:space="0" w:color="auto"/>
                    <w:right w:val="none" w:sz="0" w:space="0" w:color="auto"/>
                  </w:divBdr>
                  <w:divsChild>
                    <w:div w:id="841358601">
                      <w:marLeft w:val="0"/>
                      <w:marRight w:val="0"/>
                      <w:marTop w:val="0"/>
                      <w:marBottom w:val="0"/>
                      <w:divBdr>
                        <w:top w:val="none" w:sz="0" w:space="0" w:color="auto"/>
                        <w:left w:val="none" w:sz="0" w:space="0" w:color="auto"/>
                        <w:bottom w:val="none" w:sz="0" w:space="0" w:color="auto"/>
                        <w:right w:val="none" w:sz="0" w:space="0" w:color="auto"/>
                      </w:divBdr>
                      <w:divsChild>
                        <w:div w:id="1627540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3565819">
      <w:bodyDiv w:val="1"/>
      <w:marLeft w:val="0"/>
      <w:marRight w:val="0"/>
      <w:marTop w:val="0"/>
      <w:marBottom w:val="0"/>
      <w:divBdr>
        <w:top w:val="none" w:sz="0" w:space="0" w:color="auto"/>
        <w:left w:val="none" w:sz="0" w:space="0" w:color="auto"/>
        <w:bottom w:val="none" w:sz="0" w:space="0" w:color="auto"/>
        <w:right w:val="none" w:sz="0" w:space="0" w:color="auto"/>
      </w:divBdr>
    </w:div>
    <w:div w:id="1649090447">
      <w:bodyDiv w:val="1"/>
      <w:marLeft w:val="0"/>
      <w:marRight w:val="0"/>
      <w:marTop w:val="0"/>
      <w:marBottom w:val="0"/>
      <w:divBdr>
        <w:top w:val="none" w:sz="0" w:space="0" w:color="auto"/>
        <w:left w:val="none" w:sz="0" w:space="0" w:color="auto"/>
        <w:bottom w:val="none" w:sz="0" w:space="0" w:color="auto"/>
        <w:right w:val="none" w:sz="0" w:space="0" w:color="auto"/>
      </w:divBdr>
    </w:div>
    <w:div w:id="1904367109">
      <w:bodyDiv w:val="1"/>
      <w:marLeft w:val="0"/>
      <w:marRight w:val="0"/>
      <w:marTop w:val="0"/>
      <w:marBottom w:val="0"/>
      <w:divBdr>
        <w:top w:val="none" w:sz="0" w:space="0" w:color="auto"/>
        <w:left w:val="none" w:sz="0" w:space="0" w:color="auto"/>
        <w:bottom w:val="none" w:sz="0" w:space="0" w:color="auto"/>
        <w:right w:val="none" w:sz="0" w:space="0" w:color="auto"/>
      </w:divBdr>
    </w:div>
    <w:div w:id="1929383326">
      <w:bodyDiv w:val="1"/>
      <w:marLeft w:val="0"/>
      <w:marRight w:val="0"/>
      <w:marTop w:val="0"/>
      <w:marBottom w:val="0"/>
      <w:divBdr>
        <w:top w:val="none" w:sz="0" w:space="0" w:color="auto"/>
        <w:left w:val="none" w:sz="0" w:space="0" w:color="auto"/>
        <w:bottom w:val="none" w:sz="0" w:space="0" w:color="auto"/>
        <w:right w:val="none" w:sz="0" w:space="0" w:color="auto"/>
      </w:divBdr>
    </w:div>
    <w:div w:id="2031292029">
      <w:bodyDiv w:val="1"/>
      <w:marLeft w:val="0"/>
      <w:marRight w:val="0"/>
      <w:marTop w:val="0"/>
      <w:marBottom w:val="0"/>
      <w:divBdr>
        <w:top w:val="none" w:sz="0" w:space="0" w:color="auto"/>
        <w:left w:val="none" w:sz="0" w:space="0" w:color="auto"/>
        <w:bottom w:val="none" w:sz="0" w:space="0" w:color="auto"/>
        <w:right w:val="none" w:sz="0" w:space="0" w:color="auto"/>
      </w:divBdr>
    </w:div>
    <w:div w:id="2112433939">
      <w:bodyDiv w:val="1"/>
      <w:marLeft w:val="0"/>
      <w:marRight w:val="0"/>
      <w:marTop w:val="0"/>
      <w:marBottom w:val="0"/>
      <w:divBdr>
        <w:top w:val="none" w:sz="0" w:space="0" w:color="auto"/>
        <w:left w:val="none" w:sz="0" w:space="0" w:color="auto"/>
        <w:bottom w:val="none" w:sz="0" w:space="0" w:color="auto"/>
        <w:right w:val="none" w:sz="0" w:space="0" w:color="auto"/>
      </w:divBdr>
    </w:div>
    <w:div w:id="2116557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yperlink" Target="mailto:felicie.humeau@intradef.gouv.fr"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reseaux-et-canalisations.ineris.fr/"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mailto:fabrice.loubet@intradef.gouv.fr" TargetMode="External"/><Relationship Id="rId29" Type="http://schemas.openxmlformats.org/officeDocument/2006/relationships/hyperlink" Target="https://www.legifrance.gouv.fr/affichCode.do?idSectionTA=LEGISCTA000037703603&amp;cidTexte=LEGITEXT000037701019&amp;dateTexte=2019040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chorus-pro.gouv.fr"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oleObject" Target="embeddings/oleObject1.bin"/><Relationship Id="rId28" Type="http://schemas.openxmlformats.org/officeDocument/2006/relationships/hyperlink" Target="https://www.legifrance.gouv.fr/affichCode.do;jsessionid=B81BA950929BDC11249DDF8C185D1DE4.tplgfr42s_2?idSectionTA=LEGISCTA000037703589&amp;cidTexte=LEGITEXT000037701019&amp;dateTexte=20190401" TargetMode="External"/><Relationship Id="rId10" Type="http://schemas.openxmlformats.org/officeDocument/2006/relationships/footer" Target="footer1.xml"/><Relationship Id="rId19" Type="http://schemas.openxmlformats.org/officeDocument/2006/relationships/hyperlink" Target="mailto:bruno.mesange@intradef.gouv.fr"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8.wmf"/><Relationship Id="rId27" Type="http://schemas.openxmlformats.org/officeDocument/2006/relationships/footer" Target="footer4.xml"/><Relationship Id="rId30" Type="http://schemas.openxmlformats.org/officeDocument/2006/relationships/hyperlink" Target="https://www.legifrance.gouv.fr/affichCode.do;jsessionid=B81BA950929BDC11249DDF8C185D1DE4.tplgfr42s_2?idSectionTA=LEGISCTA000037704215&amp;cidTexte=LEGITEXT000037701019&amp;dateTexte=20190401"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alpha val="33000"/>
          </a:schemeClr>
        </a:solidFill>
        <a:ln>
          <a:noFill/>
        </a:ln>
      </a:spPr>
      <a:bodyPr rot="0" spcFirstLastPara="0" vertOverflow="overflow" horzOverflow="overflow" vert="horz" wrap="square" lIns="91440" tIns="45720" rIns="91440" bIns="45720" numCol="1" spcCol="0" rtlCol="0" fromWordArt="0" anchor="ctr" anchorCtr="0" forceAA="0" compatLnSpc="1">
        <a:prstTxWarp prst="textNoShape">
          <a:avLst/>
        </a:prstTxWarp>
        <a:noAutofit/>
      </a:bodyP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2C13C2-8730-47A4-9AE9-674045BE89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6601</Words>
  <Characters>36306</Characters>
  <Application>Microsoft Office Word</Application>
  <DocSecurity>0</DocSecurity>
  <Lines>302</Lines>
  <Paragraphs>85</Paragraphs>
  <ScaleCrop>false</ScaleCrop>
  <HeadingPairs>
    <vt:vector size="2" baseType="variant">
      <vt:variant>
        <vt:lpstr>Titre</vt:lpstr>
      </vt:variant>
      <vt:variant>
        <vt:i4>1</vt:i4>
      </vt:variant>
    </vt:vector>
  </HeadingPairs>
  <TitlesOfParts>
    <vt:vector size="1" baseType="lpstr">
      <vt:lpstr>MINISTERE DE LA DEFENSE</vt:lpstr>
    </vt:vector>
  </TitlesOfParts>
  <Company>MINISTERE DE LA DEFENSE</Company>
  <LinksUpToDate>false</LinksUpToDate>
  <CharactersWithSpaces>42822</CharactersWithSpaces>
  <SharedDoc>false</SharedDoc>
  <HLinks>
    <vt:vector size="186" baseType="variant">
      <vt:variant>
        <vt:i4>1769521</vt:i4>
      </vt:variant>
      <vt:variant>
        <vt:i4>182</vt:i4>
      </vt:variant>
      <vt:variant>
        <vt:i4>0</vt:i4>
      </vt:variant>
      <vt:variant>
        <vt:i4>5</vt:i4>
      </vt:variant>
      <vt:variant>
        <vt:lpwstr/>
      </vt:variant>
      <vt:variant>
        <vt:lpwstr>_Toc500256187</vt:lpwstr>
      </vt:variant>
      <vt:variant>
        <vt:i4>1769521</vt:i4>
      </vt:variant>
      <vt:variant>
        <vt:i4>176</vt:i4>
      </vt:variant>
      <vt:variant>
        <vt:i4>0</vt:i4>
      </vt:variant>
      <vt:variant>
        <vt:i4>5</vt:i4>
      </vt:variant>
      <vt:variant>
        <vt:lpwstr/>
      </vt:variant>
      <vt:variant>
        <vt:lpwstr>_Toc500256186</vt:lpwstr>
      </vt:variant>
      <vt:variant>
        <vt:i4>1769521</vt:i4>
      </vt:variant>
      <vt:variant>
        <vt:i4>170</vt:i4>
      </vt:variant>
      <vt:variant>
        <vt:i4>0</vt:i4>
      </vt:variant>
      <vt:variant>
        <vt:i4>5</vt:i4>
      </vt:variant>
      <vt:variant>
        <vt:lpwstr/>
      </vt:variant>
      <vt:variant>
        <vt:lpwstr>_Toc500256185</vt:lpwstr>
      </vt:variant>
      <vt:variant>
        <vt:i4>1769521</vt:i4>
      </vt:variant>
      <vt:variant>
        <vt:i4>164</vt:i4>
      </vt:variant>
      <vt:variant>
        <vt:i4>0</vt:i4>
      </vt:variant>
      <vt:variant>
        <vt:i4>5</vt:i4>
      </vt:variant>
      <vt:variant>
        <vt:lpwstr/>
      </vt:variant>
      <vt:variant>
        <vt:lpwstr>_Toc500256184</vt:lpwstr>
      </vt:variant>
      <vt:variant>
        <vt:i4>1769521</vt:i4>
      </vt:variant>
      <vt:variant>
        <vt:i4>158</vt:i4>
      </vt:variant>
      <vt:variant>
        <vt:i4>0</vt:i4>
      </vt:variant>
      <vt:variant>
        <vt:i4>5</vt:i4>
      </vt:variant>
      <vt:variant>
        <vt:lpwstr/>
      </vt:variant>
      <vt:variant>
        <vt:lpwstr>_Toc500256183</vt:lpwstr>
      </vt:variant>
      <vt:variant>
        <vt:i4>1769521</vt:i4>
      </vt:variant>
      <vt:variant>
        <vt:i4>152</vt:i4>
      </vt:variant>
      <vt:variant>
        <vt:i4>0</vt:i4>
      </vt:variant>
      <vt:variant>
        <vt:i4>5</vt:i4>
      </vt:variant>
      <vt:variant>
        <vt:lpwstr/>
      </vt:variant>
      <vt:variant>
        <vt:lpwstr>_Toc500256182</vt:lpwstr>
      </vt:variant>
      <vt:variant>
        <vt:i4>1769521</vt:i4>
      </vt:variant>
      <vt:variant>
        <vt:i4>146</vt:i4>
      </vt:variant>
      <vt:variant>
        <vt:i4>0</vt:i4>
      </vt:variant>
      <vt:variant>
        <vt:i4>5</vt:i4>
      </vt:variant>
      <vt:variant>
        <vt:lpwstr/>
      </vt:variant>
      <vt:variant>
        <vt:lpwstr>_Toc500256181</vt:lpwstr>
      </vt:variant>
      <vt:variant>
        <vt:i4>1769521</vt:i4>
      </vt:variant>
      <vt:variant>
        <vt:i4>140</vt:i4>
      </vt:variant>
      <vt:variant>
        <vt:i4>0</vt:i4>
      </vt:variant>
      <vt:variant>
        <vt:i4>5</vt:i4>
      </vt:variant>
      <vt:variant>
        <vt:lpwstr/>
      </vt:variant>
      <vt:variant>
        <vt:lpwstr>_Toc500256180</vt:lpwstr>
      </vt:variant>
      <vt:variant>
        <vt:i4>1310769</vt:i4>
      </vt:variant>
      <vt:variant>
        <vt:i4>134</vt:i4>
      </vt:variant>
      <vt:variant>
        <vt:i4>0</vt:i4>
      </vt:variant>
      <vt:variant>
        <vt:i4>5</vt:i4>
      </vt:variant>
      <vt:variant>
        <vt:lpwstr/>
      </vt:variant>
      <vt:variant>
        <vt:lpwstr>_Toc500256179</vt:lpwstr>
      </vt:variant>
      <vt:variant>
        <vt:i4>1310769</vt:i4>
      </vt:variant>
      <vt:variant>
        <vt:i4>128</vt:i4>
      </vt:variant>
      <vt:variant>
        <vt:i4>0</vt:i4>
      </vt:variant>
      <vt:variant>
        <vt:i4>5</vt:i4>
      </vt:variant>
      <vt:variant>
        <vt:lpwstr/>
      </vt:variant>
      <vt:variant>
        <vt:lpwstr>_Toc500256178</vt:lpwstr>
      </vt:variant>
      <vt:variant>
        <vt:i4>1310769</vt:i4>
      </vt:variant>
      <vt:variant>
        <vt:i4>122</vt:i4>
      </vt:variant>
      <vt:variant>
        <vt:i4>0</vt:i4>
      </vt:variant>
      <vt:variant>
        <vt:i4>5</vt:i4>
      </vt:variant>
      <vt:variant>
        <vt:lpwstr/>
      </vt:variant>
      <vt:variant>
        <vt:lpwstr>_Toc500256177</vt:lpwstr>
      </vt:variant>
      <vt:variant>
        <vt:i4>1310769</vt:i4>
      </vt:variant>
      <vt:variant>
        <vt:i4>116</vt:i4>
      </vt:variant>
      <vt:variant>
        <vt:i4>0</vt:i4>
      </vt:variant>
      <vt:variant>
        <vt:i4>5</vt:i4>
      </vt:variant>
      <vt:variant>
        <vt:lpwstr/>
      </vt:variant>
      <vt:variant>
        <vt:lpwstr>_Toc500256176</vt:lpwstr>
      </vt:variant>
      <vt:variant>
        <vt:i4>1310769</vt:i4>
      </vt:variant>
      <vt:variant>
        <vt:i4>110</vt:i4>
      </vt:variant>
      <vt:variant>
        <vt:i4>0</vt:i4>
      </vt:variant>
      <vt:variant>
        <vt:i4>5</vt:i4>
      </vt:variant>
      <vt:variant>
        <vt:lpwstr/>
      </vt:variant>
      <vt:variant>
        <vt:lpwstr>_Toc500256175</vt:lpwstr>
      </vt:variant>
      <vt:variant>
        <vt:i4>1310769</vt:i4>
      </vt:variant>
      <vt:variant>
        <vt:i4>104</vt:i4>
      </vt:variant>
      <vt:variant>
        <vt:i4>0</vt:i4>
      </vt:variant>
      <vt:variant>
        <vt:i4>5</vt:i4>
      </vt:variant>
      <vt:variant>
        <vt:lpwstr/>
      </vt:variant>
      <vt:variant>
        <vt:lpwstr>_Toc500256174</vt:lpwstr>
      </vt:variant>
      <vt:variant>
        <vt:i4>1310769</vt:i4>
      </vt:variant>
      <vt:variant>
        <vt:i4>98</vt:i4>
      </vt:variant>
      <vt:variant>
        <vt:i4>0</vt:i4>
      </vt:variant>
      <vt:variant>
        <vt:i4>5</vt:i4>
      </vt:variant>
      <vt:variant>
        <vt:lpwstr/>
      </vt:variant>
      <vt:variant>
        <vt:lpwstr>_Toc500256173</vt:lpwstr>
      </vt:variant>
      <vt:variant>
        <vt:i4>1310769</vt:i4>
      </vt:variant>
      <vt:variant>
        <vt:i4>92</vt:i4>
      </vt:variant>
      <vt:variant>
        <vt:i4>0</vt:i4>
      </vt:variant>
      <vt:variant>
        <vt:i4>5</vt:i4>
      </vt:variant>
      <vt:variant>
        <vt:lpwstr/>
      </vt:variant>
      <vt:variant>
        <vt:lpwstr>_Toc500256172</vt:lpwstr>
      </vt:variant>
      <vt:variant>
        <vt:i4>1310769</vt:i4>
      </vt:variant>
      <vt:variant>
        <vt:i4>86</vt:i4>
      </vt:variant>
      <vt:variant>
        <vt:i4>0</vt:i4>
      </vt:variant>
      <vt:variant>
        <vt:i4>5</vt:i4>
      </vt:variant>
      <vt:variant>
        <vt:lpwstr/>
      </vt:variant>
      <vt:variant>
        <vt:lpwstr>_Toc500256171</vt:lpwstr>
      </vt:variant>
      <vt:variant>
        <vt:i4>1310769</vt:i4>
      </vt:variant>
      <vt:variant>
        <vt:i4>80</vt:i4>
      </vt:variant>
      <vt:variant>
        <vt:i4>0</vt:i4>
      </vt:variant>
      <vt:variant>
        <vt:i4>5</vt:i4>
      </vt:variant>
      <vt:variant>
        <vt:lpwstr/>
      </vt:variant>
      <vt:variant>
        <vt:lpwstr>_Toc500256170</vt:lpwstr>
      </vt:variant>
      <vt:variant>
        <vt:i4>1376305</vt:i4>
      </vt:variant>
      <vt:variant>
        <vt:i4>74</vt:i4>
      </vt:variant>
      <vt:variant>
        <vt:i4>0</vt:i4>
      </vt:variant>
      <vt:variant>
        <vt:i4>5</vt:i4>
      </vt:variant>
      <vt:variant>
        <vt:lpwstr/>
      </vt:variant>
      <vt:variant>
        <vt:lpwstr>_Toc500256169</vt:lpwstr>
      </vt:variant>
      <vt:variant>
        <vt:i4>1376305</vt:i4>
      </vt:variant>
      <vt:variant>
        <vt:i4>68</vt:i4>
      </vt:variant>
      <vt:variant>
        <vt:i4>0</vt:i4>
      </vt:variant>
      <vt:variant>
        <vt:i4>5</vt:i4>
      </vt:variant>
      <vt:variant>
        <vt:lpwstr/>
      </vt:variant>
      <vt:variant>
        <vt:lpwstr>_Toc500256168</vt:lpwstr>
      </vt:variant>
      <vt:variant>
        <vt:i4>1376305</vt:i4>
      </vt:variant>
      <vt:variant>
        <vt:i4>62</vt:i4>
      </vt:variant>
      <vt:variant>
        <vt:i4>0</vt:i4>
      </vt:variant>
      <vt:variant>
        <vt:i4>5</vt:i4>
      </vt:variant>
      <vt:variant>
        <vt:lpwstr/>
      </vt:variant>
      <vt:variant>
        <vt:lpwstr>_Toc500256167</vt:lpwstr>
      </vt:variant>
      <vt:variant>
        <vt:i4>1376305</vt:i4>
      </vt:variant>
      <vt:variant>
        <vt:i4>56</vt:i4>
      </vt:variant>
      <vt:variant>
        <vt:i4>0</vt:i4>
      </vt:variant>
      <vt:variant>
        <vt:i4>5</vt:i4>
      </vt:variant>
      <vt:variant>
        <vt:lpwstr/>
      </vt:variant>
      <vt:variant>
        <vt:lpwstr>_Toc500256166</vt:lpwstr>
      </vt:variant>
      <vt:variant>
        <vt:i4>1376305</vt:i4>
      </vt:variant>
      <vt:variant>
        <vt:i4>50</vt:i4>
      </vt:variant>
      <vt:variant>
        <vt:i4>0</vt:i4>
      </vt:variant>
      <vt:variant>
        <vt:i4>5</vt:i4>
      </vt:variant>
      <vt:variant>
        <vt:lpwstr/>
      </vt:variant>
      <vt:variant>
        <vt:lpwstr>_Toc500256165</vt:lpwstr>
      </vt:variant>
      <vt:variant>
        <vt:i4>1376305</vt:i4>
      </vt:variant>
      <vt:variant>
        <vt:i4>44</vt:i4>
      </vt:variant>
      <vt:variant>
        <vt:i4>0</vt:i4>
      </vt:variant>
      <vt:variant>
        <vt:i4>5</vt:i4>
      </vt:variant>
      <vt:variant>
        <vt:lpwstr/>
      </vt:variant>
      <vt:variant>
        <vt:lpwstr>_Toc500256164</vt:lpwstr>
      </vt:variant>
      <vt:variant>
        <vt:i4>1376305</vt:i4>
      </vt:variant>
      <vt:variant>
        <vt:i4>38</vt:i4>
      </vt:variant>
      <vt:variant>
        <vt:i4>0</vt:i4>
      </vt:variant>
      <vt:variant>
        <vt:i4>5</vt:i4>
      </vt:variant>
      <vt:variant>
        <vt:lpwstr/>
      </vt:variant>
      <vt:variant>
        <vt:lpwstr>_Toc500256163</vt:lpwstr>
      </vt:variant>
      <vt:variant>
        <vt:i4>1376305</vt:i4>
      </vt:variant>
      <vt:variant>
        <vt:i4>32</vt:i4>
      </vt:variant>
      <vt:variant>
        <vt:i4>0</vt:i4>
      </vt:variant>
      <vt:variant>
        <vt:i4>5</vt:i4>
      </vt:variant>
      <vt:variant>
        <vt:lpwstr/>
      </vt:variant>
      <vt:variant>
        <vt:lpwstr>_Toc500256162</vt:lpwstr>
      </vt:variant>
      <vt:variant>
        <vt:i4>1376305</vt:i4>
      </vt:variant>
      <vt:variant>
        <vt:i4>26</vt:i4>
      </vt:variant>
      <vt:variant>
        <vt:i4>0</vt:i4>
      </vt:variant>
      <vt:variant>
        <vt:i4>5</vt:i4>
      </vt:variant>
      <vt:variant>
        <vt:lpwstr/>
      </vt:variant>
      <vt:variant>
        <vt:lpwstr>_Toc500256161</vt:lpwstr>
      </vt:variant>
      <vt:variant>
        <vt:i4>1376305</vt:i4>
      </vt:variant>
      <vt:variant>
        <vt:i4>20</vt:i4>
      </vt:variant>
      <vt:variant>
        <vt:i4>0</vt:i4>
      </vt:variant>
      <vt:variant>
        <vt:i4>5</vt:i4>
      </vt:variant>
      <vt:variant>
        <vt:lpwstr/>
      </vt:variant>
      <vt:variant>
        <vt:lpwstr>_Toc500256160</vt:lpwstr>
      </vt:variant>
      <vt:variant>
        <vt:i4>1441841</vt:i4>
      </vt:variant>
      <vt:variant>
        <vt:i4>14</vt:i4>
      </vt:variant>
      <vt:variant>
        <vt:i4>0</vt:i4>
      </vt:variant>
      <vt:variant>
        <vt:i4>5</vt:i4>
      </vt:variant>
      <vt:variant>
        <vt:lpwstr/>
      </vt:variant>
      <vt:variant>
        <vt:lpwstr>_Toc500256159</vt:lpwstr>
      </vt:variant>
      <vt:variant>
        <vt:i4>1441841</vt:i4>
      </vt:variant>
      <vt:variant>
        <vt:i4>8</vt:i4>
      </vt:variant>
      <vt:variant>
        <vt:i4>0</vt:i4>
      </vt:variant>
      <vt:variant>
        <vt:i4>5</vt:i4>
      </vt:variant>
      <vt:variant>
        <vt:lpwstr/>
      </vt:variant>
      <vt:variant>
        <vt:lpwstr>_Toc500256158</vt:lpwstr>
      </vt:variant>
      <vt:variant>
        <vt:i4>1441841</vt:i4>
      </vt:variant>
      <vt:variant>
        <vt:i4>2</vt:i4>
      </vt:variant>
      <vt:variant>
        <vt:i4>0</vt:i4>
      </vt:variant>
      <vt:variant>
        <vt:i4>5</vt:i4>
      </vt:variant>
      <vt:variant>
        <vt:lpwstr/>
      </vt:variant>
      <vt:variant>
        <vt:lpwstr>_Toc500256157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MINISTERE DE LA DEFENSE</dc:title>
  <dc:creator>Fabrice Loubet</dc:creator>
  <cp:lastModifiedBy>THIBAUT Francoise SA CE MINDEF</cp:lastModifiedBy>
  <cp:revision>6</cp:revision>
  <cp:lastPrinted>2018-10-23T14:38:00Z</cp:lastPrinted>
  <dcterms:created xsi:type="dcterms:W3CDTF">2025-10-07T07:27:00Z</dcterms:created>
  <dcterms:modified xsi:type="dcterms:W3CDTF">2025-10-07T16:04:00Z</dcterms:modified>
</cp:coreProperties>
</file>